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32C7A" w14:textId="31D8EC9B" w:rsidR="00887649" w:rsidRDefault="00AE0941">
      <w:pPr>
        <w:rPr>
          <w:rFonts w:hint="eastAsia"/>
        </w:rPr>
      </w:pPr>
      <w:r>
        <w:rPr>
          <w:rFonts w:hint="eastAsia"/>
        </w:rPr>
        <w:t>内容来源：</w:t>
      </w:r>
      <w:hyperlink r:id="rId4" w:history="1">
        <w:r w:rsidR="006F1947" w:rsidRPr="006F1947">
          <w:rPr>
            <w:rStyle w:val="ae"/>
          </w:rPr>
          <w:t>北京市科学技术委员会、中关村科技园区管理委员会等7部门关于印发《北京市加快推动“人工智能+医药健康”创新发展行动计划（2025-2027年）》的通知_政策文件_首都之窗_北京市人民政府门户网站</w:t>
        </w:r>
      </w:hyperlink>
    </w:p>
    <w:p w14:paraId="45CC8EAF" w14:textId="77777777" w:rsidR="00AE0941" w:rsidRDefault="00AE0941">
      <w:pPr>
        <w:rPr>
          <w:rFonts w:hint="eastAsia"/>
        </w:rPr>
      </w:pPr>
    </w:p>
    <w:p w14:paraId="51D7C705" w14:textId="6E9D7901" w:rsidR="00AE0941" w:rsidRPr="00183A7F" w:rsidRDefault="00AE0941" w:rsidP="00183A7F">
      <w:pPr>
        <w:widowControl/>
        <w:shd w:val="clear" w:color="auto" w:fill="FFFFFF"/>
        <w:spacing w:line="600" w:lineRule="atLeast"/>
        <w:jc w:val="center"/>
        <w:outlineLvl w:val="1"/>
        <w:rPr>
          <w:rFonts w:ascii="微软雅黑" w:eastAsia="微软雅黑" w:hAnsi="微软雅黑" w:cs="宋体" w:hint="eastAsia"/>
          <w:color w:val="333333"/>
          <w:kern w:val="36"/>
          <w:sz w:val="42"/>
          <w:szCs w:val="42"/>
          <w14:ligatures w14:val="none"/>
        </w:rPr>
      </w:pPr>
      <w:r w:rsidRPr="00AE0941">
        <w:rPr>
          <w:rFonts w:ascii="微软雅黑" w:eastAsia="微软雅黑" w:hAnsi="微软雅黑" w:cs="宋体" w:hint="eastAsia"/>
          <w:color w:val="333333"/>
          <w:kern w:val="36"/>
          <w:sz w:val="42"/>
          <w:szCs w:val="42"/>
          <w14:ligatures w14:val="none"/>
        </w:rPr>
        <w:t>北京市科学技术委员会、中关村科技园区管理委员会等7部门关于印发《北京市加快推动“人工智能+医药健康”创新发展行动计划（2025-2027年）》的通知</w:t>
      </w:r>
      <w:r w:rsidR="00183A7F" w:rsidRPr="00AE0941">
        <w:rPr>
          <w:rFonts w:ascii="微软雅黑" w:eastAsia="微软雅黑" w:hAnsi="微软雅黑" w:cs="宋体" w:hint="eastAsia"/>
          <w:color w:val="999999"/>
          <w:kern w:val="0"/>
          <w:szCs w:val="21"/>
          <w14:ligatures w14:val="none"/>
        </w:rPr>
        <w:t xml:space="preserve"> </w:t>
      </w:r>
    </w:p>
    <w:p w14:paraId="5DFAF55D" w14:textId="77777777" w:rsidR="00AE0941" w:rsidRPr="00AE0941" w:rsidRDefault="00AE0941" w:rsidP="00AE0941">
      <w:pPr>
        <w:widowControl/>
        <w:shd w:val="clear" w:color="auto" w:fill="FFFFFF"/>
        <w:spacing w:after="300" w:line="480" w:lineRule="atLeast"/>
        <w:jc w:val="center"/>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京科发〔2025〕14号</w:t>
      </w:r>
    </w:p>
    <w:p w14:paraId="7FA3D5DC" w14:textId="77777777" w:rsidR="00AE0941" w:rsidRPr="00AE0941" w:rsidRDefault="00AE0941" w:rsidP="00AE0941">
      <w:pPr>
        <w:widowControl/>
        <w:shd w:val="clear" w:color="auto" w:fill="FFFFFF"/>
        <w:spacing w:after="300" w:line="480" w:lineRule="atLeast"/>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各有关单位：</w:t>
      </w:r>
    </w:p>
    <w:p w14:paraId="4B505A66" w14:textId="77777777" w:rsidR="00AE0941" w:rsidRPr="00AE0941" w:rsidRDefault="00AE0941" w:rsidP="00AE0941">
      <w:pPr>
        <w:widowControl/>
        <w:shd w:val="clear" w:color="auto" w:fill="FFFFFF"/>
        <w:spacing w:after="300"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为加快培育新质生产力，将北京打造成具有国际影响力的“人工智能+医药健康”创新高地，北京市科学技术委员会、中关村科技园区管理委员会，北京市卫生健康委员会，北京市经济和信息化局，北京市药品监督管理局，北京市医疗保障局，北京市政务服务和数据管理局，国家金融监督管理总局北京监管局联合制定了《北京市加快推动“人工智能+医药健康”创新发展行动计划（2025-2027年）》，现印发给你们，请结合实际认真贯彻落实。</w:t>
      </w:r>
    </w:p>
    <w:p w14:paraId="64A8D019" w14:textId="77777777" w:rsidR="00AE0941" w:rsidRPr="00AE0941" w:rsidRDefault="00AE0941" w:rsidP="00AE0941">
      <w:pPr>
        <w:widowControl/>
        <w:shd w:val="clear" w:color="auto" w:fill="FFFFFF"/>
        <w:spacing w:after="300"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特此通知。</w:t>
      </w:r>
    </w:p>
    <w:p w14:paraId="3B442F24" w14:textId="77777777" w:rsidR="00AE0941" w:rsidRPr="00AE0941" w:rsidRDefault="00AE0941" w:rsidP="00AE0941">
      <w:pPr>
        <w:widowControl/>
        <w:shd w:val="clear" w:color="auto" w:fill="FFFFFF"/>
        <w:spacing w:after="300" w:line="480" w:lineRule="atLeast"/>
        <w:jc w:val="righ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 xml:space="preserve">北京市科学技术委员会、中关村科技园区管理委员会　　　　</w:t>
      </w:r>
    </w:p>
    <w:p w14:paraId="41D14CAC" w14:textId="77777777" w:rsidR="00AE0941" w:rsidRPr="00AE0941" w:rsidRDefault="00AE0941" w:rsidP="00AE0941">
      <w:pPr>
        <w:widowControl/>
        <w:shd w:val="clear" w:color="auto" w:fill="FFFFFF"/>
        <w:spacing w:after="300" w:line="480" w:lineRule="atLeast"/>
        <w:jc w:val="righ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 xml:space="preserve">北京市卫生健康委员会　　　　</w:t>
      </w:r>
    </w:p>
    <w:p w14:paraId="15773F19" w14:textId="77777777" w:rsidR="00AE0941" w:rsidRPr="00AE0941" w:rsidRDefault="00AE0941" w:rsidP="00AE0941">
      <w:pPr>
        <w:widowControl/>
        <w:shd w:val="clear" w:color="auto" w:fill="FFFFFF"/>
        <w:spacing w:after="300" w:line="480" w:lineRule="atLeast"/>
        <w:jc w:val="righ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lastRenderedPageBreak/>
        <w:t xml:space="preserve">北京市经济和信息化局　　　　</w:t>
      </w:r>
    </w:p>
    <w:p w14:paraId="1ABC690B" w14:textId="77777777" w:rsidR="00AE0941" w:rsidRPr="00AE0941" w:rsidRDefault="00AE0941" w:rsidP="00AE0941">
      <w:pPr>
        <w:widowControl/>
        <w:shd w:val="clear" w:color="auto" w:fill="FFFFFF"/>
        <w:spacing w:after="300" w:line="480" w:lineRule="atLeast"/>
        <w:jc w:val="righ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 xml:space="preserve">北京市药品监督管理局　　　　</w:t>
      </w:r>
    </w:p>
    <w:p w14:paraId="49167EFF" w14:textId="77777777" w:rsidR="00AE0941" w:rsidRPr="00AE0941" w:rsidRDefault="00AE0941" w:rsidP="00AE0941">
      <w:pPr>
        <w:widowControl/>
        <w:shd w:val="clear" w:color="auto" w:fill="FFFFFF"/>
        <w:spacing w:after="300" w:line="480" w:lineRule="atLeast"/>
        <w:jc w:val="righ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 xml:space="preserve">北京市医疗保障局　　　　</w:t>
      </w:r>
    </w:p>
    <w:p w14:paraId="7F12D8B8" w14:textId="77777777" w:rsidR="00AE0941" w:rsidRPr="00AE0941" w:rsidRDefault="00AE0941" w:rsidP="00AE0941">
      <w:pPr>
        <w:widowControl/>
        <w:shd w:val="clear" w:color="auto" w:fill="FFFFFF"/>
        <w:spacing w:after="300" w:line="480" w:lineRule="atLeast"/>
        <w:jc w:val="righ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 xml:space="preserve">北京市政务服务和数据管理局　　　　</w:t>
      </w:r>
    </w:p>
    <w:p w14:paraId="1111141E" w14:textId="77777777" w:rsidR="00AE0941" w:rsidRPr="00AE0941" w:rsidRDefault="00AE0941" w:rsidP="00AE0941">
      <w:pPr>
        <w:widowControl/>
        <w:shd w:val="clear" w:color="auto" w:fill="FFFFFF"/>
        <w:spacing w:after="300" w:line="480" w:lineRule="atLeast"/>
        <w:jc w:val="righ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 xml:space="preserve">国家金融监督管理总局北京监管局　　　　</w:t>
      </w:r>
    </w:p>
    <w:p w14:paraId="573D6D62" w14:textId="77777777" w:rsidR="00AE0941" w:rsidRPr="00AE0941" w:rsidRDefault="00AE0941" w:rsidP="00AE0941">
      <w:pPr>
        <w:widowControl/>
        <w:shd w:val="clear" w:color="auto" w:fill="FFFFFF"/>
        <w:spacing w:after="300" w:line="480" w:lineRule="atLeast"/>
        <w:jc w:val="righ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 xml:space="preserve">2025年7月3日　　</w:t>
      </w:r>
    </w:p>
    <w:p w14:paraId="6A9A2210" w14:textId="77777777" w:rsidR="00AE0941" w:rsidRPr="00AE0941" w:rsidRDefault="00AE0941" w:rsidP="00AE0941">
      <w:pPr>
        <w:widowControl/>
        <w:shd w:val="clear" w:color="auto" w:fill="FFFFFF"/>
        <w:spacing w:after="300"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（此件主动公开）</w:t>
      </w:r>
    </w:p>
    <w:p w14:paraId="3619BB5F" w14:textId="77777777" w:rsidR="00AE0941" w:rsidRPr="00AE0941" w:rsidRDefault="00AE0941" w:rsidP="00AE0941">
      <w:pPr>
        <w:widowControl/>
        <w:shd w:val="clear" w:color="auto" w:fill="FFFFFF"/>
        <w:spacing w:after="300" w:line="480" w:lineRule="atLeast"/>
        <w:ind w:firstLine="480"/>
        <w:jc w:val="left"/>
        <w:rPr>
          <w:rFonts w:ascii="微软雅黑" w:eastAsia="微软雅黑" w:hAnsi="微软雅黑" w:cs="宋体" w:hint="eastAsia"/>
          <w:color w:val="404040"/>
          <w:kern w:val="0"/>
          <w:sz w:val="24"/>
          <w:szCs w:val="24"/>
          <w14:ligatures w14:val="none"/>
        </w:rPr>
      </w:pPr>
    </w:p>
    <w:p w14:paraId="1435F325" w14:textId="77777777" w:rsidR="00AE0941" w:rsidRPr="00AE0941" w:rsidRDefault="00AE0941" w:rsidP="00AE0941">
      <w:pPr>
        <w:widowControl/>
        <w:shd w:val="clear" w:color="auto" w:fill="FFFFFF"/>
        <w:spacing w:line="480" w:lineRule="atLeast"/>
        <w:jc w:val="center"/>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b/>
          <w:bCs/>
          <w:color w:val="404040"/>
          <w:kern w:val="0"/>
          <w:sz w:val="24"/>
          <w:szCs w:val="24"/>
          <w14:ligatures w14:val="none"/>
        </w:rPr>
        <w:t>北京市加快推动“人工智能+医药健康”创新发展行动计划（2025-2027年）</w:t>
      </w:r>
    </w:p>
    <w:p w14:paraId="74BD9ECA" w14:textId="77777777" w:rsidR="00AE0941" w:rsidRPr="00AE0941" w:rsidRDefault="00AE0941" w:rsidP="00AE0941">
      <w:pPr>
        <w:widowControl/>
        <w:shd w:val="clear" w:color="auto" w:fill="FFFFFF"/>
        <w:spacing w:after="300"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为深入贯彻落实国家关于“人工智能+”的战略部署，加快培育医药健康产业新质生产力，将北京打造成具有国际影响力的“人工智能+医药健康”创新高地，特制定本行动计划。</w:t>
      </w:r>
    </w:p>
    <w:p w14:paraId="2981AF1C" w14:textId="77777777" w:rsidR="00AE0941" w:rsidRPr="00AE0941" w:rsidRDefault="00AE0941" w:rsidP="00AE0941">
      <w:pPr>
        <w:widowControl/>
        <w:shd w:val="clear" w:color="auto" w:fill="FFFFFF"/>
        <w:spacing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b/>
          <w:bCs/>
          <w:color w:val="404040"/>
          <w:kern w:val="0"/>
          <w:sz w:val="24"/>
          <w:szCs w:val="24"/>
          <w14:ligatures w14:val="none"/>
        </w:rPr>
        <w:t>一、发展目标</w:t>
      </w:r>
    </w:p>
    <w:p w14:paraId="6F27853C" w14:textId="77777777" w:rsidR="00AE0941" w:rsidRPr="00AE0941" w:rsidRDefault="00AE0941" w:rsidP="00AE0941">
      <w:pPr>
        <w:widowControl/>
        <w:shd w:val="clear" w:color="auto" w:fill="FFFFFF"/>
        <w:spacing w:after="300"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充分发挥北京在人工智能技术策源、头部医疗资源汇聚、健康数据高度富集等方面的突出优势，以应用牵引为导向，统筹推进前沿技术创新、数据汇聚流通、深度赋能应用和产业生态培育，激发“人工智能+医药健康”创新发展潜能，到2027年，构建形成北京市“人工智能+医药健康”创新和应用并举的</w:t>
      </w:r>
      <w:r w:rsidRPr="00AE0941">
        <w:rPr>
          <w:rFonts w:ascii="微软雅黑" w:eastAsia="微软雅黑" w:hAnsi="微软雅黑" w:cs="宋体" w:hint="eastAsia"/>
          <w:color w:val="404040"/>
          <w:kern w:val="0"/>
          <w:sz w:val="24"/>
          <w:szCs w:val="24"/>
          <w14:ligatures w14:val="none"/>
        </w:rPr>
        <w:lastRenderedPageBreak/>
        <w:t>产业生态体系，基本建成具有国际影响力的“人工智能+医药健康”创新策源地、应用高地和产业聚集区。</w:t>
      </w:r>
    </w:p>
    <w:p w14:paraId="5A2F3440" w14:textId="77777777" w:rsidR="00AE0941" w:rsidRPr="00AE0941" w:rsidRDefault="00AE0941" w:rsidP="00AE0941">
      <w:pPr>
        <w:widowControl/>
        <w:shd w:val="clear" w:color="auto" w:fill="FFFFFF"/>
        <w:spacing w:after="300"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坚持创新驱动，强化技术策源。一体化推进创新范式变革、关键技术突破和产品创新研发，取得一批具有国际领先水平的创新成果，产出一批“人工智能+医药健康”新技术、新工具、新模式，落地转化30个以上核心技术和创新产品。</w:t>
      </w:r>
    </w:p>
    <w:p w14:paraId="5FF452FD" w14:textId="77777777" w:rsidR="00AE0941" w:rsidRPr="00AE0941" w:rsidRDefault="00AE0941" w:rsidP="00AE0941">
      <w:pPr>
        <w:widowControl/>
        <w:shd w:val="clear" w:color="auto" w:fill="FFFFFF"/>
        <w:spacing w:after="300"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突出场景牵引，深化落地应用。着力推动人工智能技术在创新药械产品研发、生产等环节的应用，实现医药健康产业数智化升级，以人工智能技术助力不少于20个创新药械研发进入临床试验阶段，加速推进人工智能技术在医疗服务、康养服务、医学科教、医疗健康保险及公共卫生等领域不少于10个场景的应用。</w:t>
      </w:r>
    </w:p>
    <w:p w14:paraId="3B20A8A6" w14:textId="77777777" w:rsidR="00AE0941" w:rsidRPr="00AE0941" w:rsidRDefault="00AE0941" w:rsidP="00AE0941">
      <w:pPr>
        <w:widowControl/>
        <w:shd w:val="clear" w:color="auto" w:fill="FFFFFF"/>
        <w:spacing w:after="300"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创新协同机制，营造良好生态。广泛凝聚医、产、学、研、用各方力量，布局建设一批创新孵化加速平台，引育不少于100名高水平人才，梯度培育创新主体，形成2-3个具有竞争力的产业聚集区，构建技术自主可控、产业协同创新、风险有效防控的创新生态体系。</w:t>
      </w:r>
    </w:p>
    <w:p w14:paraId="6EF2C1FE" w14:textId="77777777" w:rsidR="00AE0941" w:rsidRPr="00AE0941" w:rsidRDefault="00AE0941" w:rsidP="00AE0941">
      <w:pPr>
        <w:widowControl/>
        <w:shd w:val="clear" w:color="auto" w:fill="FFFFFF"/>
        <w:spacing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b/>
          <w:bCs/>
          <w:color w:val="404040"/>
          <w:kern w:val="0"/>
          <w:sz w:val="24"/>
          <w:szCs w:val="24"/>
          <w14:ligatures w14:val="none"/>
        </w:rPr>
        <w:t>二、重点任务</w:t>
      </w:r>
    </w:p>
    <w:p w14:paraId="7209175F" w14:textId="77777777" w:rsidR="00AE0941" w:rsidRPr="00AE0941" w:rsidRDefault="00AE0941" w:rsidP="00AE0941">
      <w:pPr>
        <w:widowControl/>
        <w:shd w:val="clear" w:color="auto" w:fill="FFFFFF"/>
        <w:spacing w:after="300"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（一）推动基础研究突破，引领前沿科技创新</w:t>
      </w:r>
    </w:p>
    <w:p w14:paraId="61D27924" w14:textId="77777777" w:rsidR="00AE0941" w:rsidRPr="00AE0941" w:rsidRDefault="00AE0941" w:rsidP="00AE0941">
      <w:pPr>
        <w:widowControl/>
        <w:shd w:val="clear" w:color="auto" w:fill="FFFFFF"/>
        <w:spacing w:after="300"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1.探索人工智能驱动的生命科学研究新范式</w:t>
      </w:r>
    </w:p>
    <w:p w14:paraId="627E4DFE" w14:textId="77777777" w:rsidR="00AE0941" w:rsidRPr="00AE0941" w:rsidRDefault="00AE0941" w:rsidP="00AE0941">
      <w:pPr>
        <w:widowControl/>
        <w:shd w:val="clear" w:color="auto" w:fill="FFFFFF"/>
        <w:spacing w:after="300"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lastRenderedPageBreak/>
        <w:t>依托国家实验室、新型研发机构等创新主体，研究适用生命科学领域的人工智能基础理论和算法，利用人工智能技术探索揭示生命本质规律、致病机制的新方法、新工具，突破人工智能虚拟细胞、医学数字孪生、DNA存储等技术，加速生命科学基础理论和前沿技术创新。探索认知智能、类脑智能、超级智能等前沿技术在医药健康领域的应用研究。</w:t>
      </w:r>
    </w:p>
    <w:p w14:paraId="2282E30A" w14:textId="77777777" w:rsidR="00AE0941" w:rsidRPr="00AE0941" w:rsidRDefault="00AE0941" w:rsidP="00AE0941">
      <w:pPr>
        <w:widowControl/>
        <w:shd w:val="clear" w:color="auto" w:fill="FFFFFF"/>
        <w:spacing w:after="300"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2.推动创新药基础大模型研发</w:t>
      </w:r>
    </w:p>
    <w:p w14:paraId="124CC157" w14:textId="77777777" w:rsidR="00AE0941" w:rsidRPr="00AE0941" w:rsidRDefault="00AE0941" w:rsidP="00AE0941">
      <w:pPr>
        <w:widowControl/>
        <w:shd w:val="clear" w:color="auto" w:fill="FFFFFF"/>
        <w:spacing w:after="300"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支持创新主体联合研发自主可控的分子、细胞、器官/系统等多尺度生物医药基础模型，通过模拟分子相互作用、细胞通路及系统调控等，实现高维度生命科学数据的深度表征学习、跨模态关联分析及生成式预测，提升靶点发现、临床试验等效率及成功率。</w:t>
      </w:r>
    </w:p>
    <w:p w14:paraId="25A1DDC1" w14:textId="77777777" w:rsidR="00AE0941" w:rsidRPr="00AE0941" w:rsidRDefault="00AE0941" w:rsidP="00AE0941">
      <w:pPr>
        <w:widowControl/>
        <w:shd w:val="clear" w:color="auto" w:fill="FFFFFF"/>
        <w:spacing w:after="300"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（二）加速数据汇聚流通，夯实研发应用基础</w:t>
      </w:r>
    </w:p>
    <w:p w14:paraId="4DC502F7" w14:textId="77777777" w:rsidR="00AE0941" w:rsidRPr="00AE0941" w:rsidRDefault="00AE0941" w:rsidP="00AE0941">
      <w:pPr>
        <w:widowControl/>
        <w:shd w:val="clear" w:color="auto" w:fill="FFFFFF"/>
        <w:spacing w:after="300"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3.推动高质量数据资源建设</w:t>
      </w:r>
    </w:p>
    <w:p w14:paraId="1A0F8D02" w14:textId="77777777" w:rsidR="00AE0941" w:rsidRPr="00AE0941" w:rsidRDefault="00AE0941" w:rsidP="00AE0941">
      <w:pPr>
        <w:widowControl/>
        <w:shd w:val="clear" w:color="auto" w:fill="FFFFFF"/>
        <w:spacing w:after="300"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加快北京全民健康信息平台建设，整合影像云平台、医疗健康大数据平台和“三医”数据底座等，实现医疗健康数据的高效汇集。聚焦重大疾病队列，鼓励高校、科研院所、医疗机构、医药企业等开展疾病数据资源库建设。加快医学数据标注能力建设，加强医药健康数据分类、标注标准研究，支持跨模态数据整合、数据质量治理体系建设、真实世界数据挖掘等工作，建设一批面向行业级应用的公共数据集。</w:t>
      </w:r>
    </w:p>
    <w:p w14:paraId="61A13FF2" w14:textId="77777777" w:rsidR="00AE0941" w:rsidRPr="00AE0941" w:rsidRDefault="00AE0941" w:rsidP="00AE0941">
      <w:pPr>
        <w:widowControl/>
        <w:shd w:val="clear" w:color="auto" w:fill="FFFFFF"/>
        <w:spacing w:after="300"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4.创新数据应用流通机制</w:t>
      </w:r>
    </w:p>
    <w:p w14:paraId="021F05ED" w14:textId="77777777" w:rsidR="00AE0941" w:rsidRPr="00AE0941" w:rsidRDefault="00AE0941" w:rsidP="00AE0941">
      <w:pPr>
        <w:widowControl/>
        <w:shd w:val="clear" w:color="auto" w:fill="FFFFFF"/>
        <w:spacing w:after="300"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lastRenderedPageBreak/>
        <w:t>搭建医药健康可信数据空间，完善质量评定、价值评估等标准体系，支持数据资源登记认定和资产入表，支持数据资产交易、数据集合作开发利用和数据资源开放共享。发挥北京数据基础制度先行区优势，支持医药企业和医疗机构等数据跨境便利化流动。实施“监管沙盒”机制，有序推进医药健康数据的交易和流通。</w:t>
      </w:r>
    </w:p>
    <w:p w14:paraId="7B3314DC" w14:textId="77777777" w:rsidR="00AE0941" w:rsidRPr="00AE0941" w:rsidRDefault="00AE0941" w:rsidP="00AE0941">
      <w:pPr>
        <w:widowControl/>
        <w:shd w:val="clear" w:color="auto" w:fill="FFFFFF"/>
        <w:spacing w:after="300"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（三）推进深度赋能应用，加速产业创新变革</w:t>
      </w:r>
    </w:p>
    <w:p w14:paraId="71B42BDD" w14:textId="77777777" w:rsidR="00AE0941" w:rsidRPr="00AE0941" w:rsidRDefault="00AE0941" w:rsidP="00AE0941">
      <w:pPr>
        <w:widowControl/>
        <w:shd w:val="clear" w:color="auto" w:fill="FFFFFF"/>
        <w:spacing w:after="300"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5.加速人工智能赋能医药产业应用</w:t>
      </w:r>
    </w:p>
    <w:p w14:paraId="2803BC71" w14:textId="77777777" w:rsidR="00AE0941" w:rsidRPr="00AE0941" w:rsidRDefault="00AE0941" w:rsidP="00AE0941">
      <w:pPr>
        <w:widowControl/>
        <w:shd w:val="clear" w:color="auto" w:fill="FFFFFF"/>
        <w:spacing w:after="300"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支持多任务协同的药物研发模型开发，实现人工智能技术在分子生成、药物筛选及优化、药效预测、工艺开发、临床前评价、临床试验服务等环节应用。支持医药研发、生产合同外包服务机构建设智能化实验室等新型服务平台。支持口腔、骨科等个性化植入耗材的设计定制，人工智能辅助诊断、治疗决策、手术规划等智能诊疗产品研发，提升高端影像设备、手术机器人等医疗设备智能化水平。推动医药生产企业数智化转型，推进垂类模型和智能体在药械研发生产、经营管理、质量控制和流通追溯等环节应用，打造智能工厂等应用标杆。</w:t>
      </w:r>
    </w:p>
    <w:p w14:paraId="3260F7F8" w14:textId="77777777" w:rsidR="00AE0941" w:rsidRPr="00AE0941" w:rsidRDefault="00AE0941" w:rsidP="00AE0941">
      <w:pPr>
        <w:widowControl/>
        <w:shd w:val="clear" w:color="auto" w:fill="FFFFFF"/>
        <w:spacing w:after="300"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6.推进人工智能赋能中医药应用</w:t>
      </w:r>
    </w:p>
    <w:p w14:paraId="4D15B26B" w14:textId="77777777" w:rsidR="00AE0941" w:rsidRPr="00AE0941" w:rsidRDefault="00AE0941" w:rsidP="00AE0941">
      <w:pPr>
        <w:widowControl/>
        <w:shd w:val="clear" w:color="auto" w:fill="FFFFFF"/>
        <w:spacing w:after="300"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建设多模态中医标准数据集，构建中医优势病种智能传承疗效评价模型和智慧中医诊疗平台，优化治疗方案与临床研究规范，实现名中医数字化传承及个性化精准诊疗。借助人工智能技术分析特色中药制剂数据，实现成分筛选、</w:t>
      </w:r>
      <w:r w:rsidRPr="00AE0941">
        <w:rPr>
          <w:rFonts w:ascii="微软雅黑" w:eastAsia="微软雅黑" w:hAnsi="微软雅黑" w:cs="宋体" w:hint="eastAsia"/>
          <w:color w:val="404040"/>
          <w:kern w:val="0"/>
          <w:sz w:val="24"/>
          <w:szCs w:val="24"/>
          <w14:ligatures w14:val="none"/>
        </w:rPr>
        <w:lastRenderedPageBreak/>
        <w:t>药效预测、毒性评估等功能，探索中药研发新路径，推动中医药守正创新发展。</w:t>
      </w:r>
    </w:p>
    <w:p w14:paraId="546A9E18" w14:textId="77777777" w:rsidR="00AE0941" w:rsidRPr="00AE0941" w:rsidRDefault="00AE0941" w:rsidP="00AE0941">
      <w:pPr>
        <w:widowControl/>
        <w:shd w:val="clear" w:color="auto" w:fill="FFFFFF"/>
        <w:spacing w:after="300"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7.拓展人工智能赋能医疗服务应用</w:t>
      </w:r>
    </w:p>
    <w:p w14:paraId="193FD5CA" w14:textId="77777777" w:rsidR="00AE0941" w:rsidRPr="00AE0941" w:rsidRDefault="00AE0941" w:rsidP="00AE0941">
      <w:pPr>
        <w:widowControl/>
        <w:shd w:val="clear" w:color="auto" w:fill="FFFFFF"/>
        <w:spacing w:after="300"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探索医生与医疗智能体协同机制，支持开发数字医生、数字医院用于临床诊疗方案制定、智能影像质控、智能病例生成、智能化用药辅助决策、手术智能辅助规划等。加速人工智能技术在智能预问诊、分诊、用药咨询、智慧药房等服务环节应用，提升患者就医体验。探索人工智能技术赋能基层医疗卫生服务应用，支持适配基层诊疗需求的智能穿戴设备、康复设备、诊疗系统等产品研发，实现对常见多发慢病的日常监测、用药提醒及病情预警，打造全流程智慧健康管理服务模式。遴选医疗机构开展人工智能医疗器械应用试点，探索构建适宜人工智能医疗器械的入院采购和结算模式。</w:t>
      </w:r>
    </w:p>
    <w:p w14:paraId="40F95C68" w14:textId="77777777" w:rsidR="00AE0941" w:rsidRPr="00AE0941" w:rsidRDefault="00AE0941" w:rsidP="00AE0941">
      <w:pPr>
        <w:widowControl/>
        <w:shd w:val="clear" w:color="auto" w:fill="FFFFFF"/>
        <w:spacing w:after="300"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8.促进人工智能赋能医学科教应用</w:t>
      </w:r>
    </w:p>
    <w:p w14:paraId="395ADA33" w14:textId="77777777" w:rsidR="00AE0941" w:rsidRPr="00AE0941" w:rsidRDefault="00AE0941" w:rsidP="00AE0941">
      <w:pPr>
        <w:widowControl/>
        <w:shd w:val="clear" w:color="auto" w:fill="FFFFFF"/>
        <w:spacing w:after="300"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开发个性化医学教学资源，逐步构建医学模拟环境，支持建设手术机器人培训应用基地等，提升医师临床诊疗能力。建立医学科研随访管理系统、智能医学科研数据分析平台等，推动医学科研提质增效。</w:t>
      </w:r>
    </w:p>
    <w:p w14:paraId="6D7196E3" w14:textId="77777777" w:rsidR="00AE0941" w:rsidRPr="00AE0941" w:rsidRDefault="00AE0941" w:rsidP="00AE0941">
      <w:pPr>
        <w:widowControl/>
        <w:shd w:val="clear" w:color="auto" w:fill="FFFFFF"/>
        <w:spacing w:after="300"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9.探索人工智能赋能医疗健康保险应用</w:t>
      </w:r>
    </w:p>
    <w:p w14:paraId="39B683CB" w14:textId="77777777" w:rsidR="00AE0941" w:rsidRPr="00AE0941" w:rsidRDefault="00AE0941" w:rsidP="00AE0941">
      <w:pPr>
        <w:widowControl/>
        <w:shd w:val="clear" w:color="auto" w:fill="FFFFFF"/>
        <w:spacing w:after="300"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加强基本医疗保险智能化管理水平，构建基本医疗保险智能核保、反欺诈等模型，实现医保智能审核监管和精细化服务。鼓励开发商业健康险领域特色</w:t>
      </w:r>
      <w:r w:rsidRPr="00AE0941">
        <w:rPr>
          <w:rFonts w:ascii="微软雅黑" w:eastAsia="微软雅黑" w:hAnsi="微软雅黑" w:cs="宋体" w:hint="eastAsia"/>
          <w:color w:val="404040"/>
          <w:kern w:val="0"/>
          <w:sz w:val="24"/>
          <w:szCs w:val="24"/>
          <w14:ligatures w14:val="none"/>
        </w:rPr>
        <w:lastRenderedPageBreak/>
        <w:t>模型、辅助核保理赔系统，实现商业健康险产品的智能化设计、个性化病种保障、快速理赔与核保风控，丰富商业健康险产品供给。</w:t>
      </w:r>
    </w:p>
    <w:p w14:paraId="29EACA01" w14:textId="77777777" w:rsidR="00AE0941" w:rsidRPr="00AE0941" w:rsidRDefault="00AE0941" w:rsidP="00AE0941">
      <w:pPr>
        <w:widowControl/>
        <w:shd w:val="clear" w:color="auto" w:fill="FFFFFF"/>
        <w:spacing w:after="300"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10.深化人工智能赋能公共卫生应用</w:t>
      </w:r>
    </w:p>
    <w:p w14:paraId="2F54583D" w14:textId="77777777" w:rsidR="00AE0941" w:rsidRPr="00AE0941" w:rsidRDefault="00AE0941" w:rsidP="00AE0941">
      <w:pPr>
        <w:widowControl/>
        <w:shd w:val="clear" w:color="auto" w:fill="FFFFFF"/>
        <w:spacing w:after="300"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构建智能疾病预防控制体系，支持传染病智能监测预警与风险评估模型开发，提高对新发突发和重大变异病原体的发现、识别、跟踪和风险评估能力。整合公共卫生“时间、空间、人群”多维度数据，提高数据采集、分析和实时展示能力，探索人工智能技术在突发公共卫生事件应急处置、免疫规划、卫生监督、健康影响因素监测等方面应用。</w:t>
      </w:r>
    </w:p>
    <w:p w14:paraId="51C9E7C3" w14:textId="77777777" w:rsidR="00AE0941" w:rsidRPr="00AE0941" w:rsidRDefault="00AE0941" w:rsidP="00AE0941">
      <w:pPr>
        <w:widowControl/>
        <w:shd w:val="clear" w:color="auto" w:fill="FFFFFF"/>
        <w:spacing w:after="300"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11.推动人工智能赋能监管应用</w:t>
      </w:r>
    </w:p>
    <w:p w14:paraId="49CD083E" w14:textId="77777777" w:rsidR="00AE0941" w:rsidRPr="00AE0941" w:rsidRDefault="00AE0941" w:rsidP="00AE0941">
      <w:pPr>
        <w:widowControl/>
        <w:shd w:val="clear" w:color="auto" w:fill="FFFFFF"/>
        <w:spacing w:after="300"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支持利用人工智能技术对药品和医疗器械申报材料实现关键信息提取、数据智能分析、智能辅助审查、审评报告辅助生成等，优化审评资源，提升审评效率。推动人工智能技术辅助现场监管及抽检、药物警戒评估、风险分析与预警等，提升监管效能。探索人工智能技术在远程监管、监管决策、风险评估和真实世界数据监测中应用，创新科学监管模式。</w:t>
      </w:r>
    </w:p>
    <w:p w14:paraId="59C21BA6" w14:textId="77777777" w:rsidR="00AE0941" w:rsidRPr="00AE0941" w:rsidRDefault="00AE0941" w:rsidP="00AE0941">
      <w:pPr>
        <w:widowControl/>
        <w:shd w:val="clear" w:color="auto" w:fill="FFFFFF"/>
        <w:spacing w:after="300"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（四）培育产业发展生态，提升开放创新水平</w:t>
      </w:r>
    </w:p>
    <w:p w14:paraId="06AB8314" w14:textId="77777777" w:rsidR="00AE0941" w:rsidRPr="00AE0941" w:rsidRDefault="00AE0941" w:rsidP="00AE0941">
      <w:pPr>
        <w:widowControl/>
        <w:shd w:val="clear" w:color="auto" w:fill="FFFFFF"/>
        <w:spacing w:after="300"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12.构建技术标准体系</w:t>
      </w:r>
    </w:p>
    <w:p w14:paraId="7CD04C96" w14:textId="77777777" w:rsidR="00AE0941" w:rsidRPr="00AE0941" w:rsidRDefault="00AE0941" w:rsidP="00AE0941">
      <w:pPr>
        <w:widowControl/>
        <w:shd w:val="clear" w:color="auto" w:fill="FFFFFF"/>
        <w:spacing w:after="300"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围绕辅助诊疗、数字疗法、手术机器人等人工智能医疗器械产品，支持检验检测机构、高校、科研院所、创新企业等加强合作，开展算法可靠性验证、</w:t>
      </w:r>
      <w:r w:rsidRPr="00AE0941">
        <w:rPr>
          <w:rFonts w:ascii="微软雅黑" w:eastAsia="微软雅黑" w:hAnsi="微软雅黑" w:cs="宋体" w:hint="eastAsia"/>
          <w:color w:val="404040"/>
          <w:kern w:val="0"/>
          <w:sz w:val="24"/>
          <w:szCs w:val="24"/>
          <w14:ligatures w14:val="none"/>
        </w:rPr>
        <w:lastRenderedPageBreak/>
        <w:t>多模态数据兼容性评估、人机协同性能测试等检测方法研究，构建符合人工智能技术特性和监管需求的技术验证与评价方法、质量评价体系等。</w:t>
      </w:r>
    </w:p>
    <w:p w14:paraId="5E170AC8" w14:textId="77777777" w:rsidR="00AE0941" w:rsidRPr="00AE0941" w:rsidRDefault="00AE0941" w:rsidP="00AE0941">
      <w:pPr>
        <w:widowControl/>
        <w:shd w:val="clear" w:color="auto" w:fill="FFFFFF"/>
        <w:spacing w:after="300"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13.建设创新孵化加速平台</w:t>
      </w:r>
    </w:p>
    <w:p w14:paraId="350570E6" w14:textId="77777777" w:rsidR="00AE0941" w:rsidRPr="00AE0941" w:rsidRDefault="00AE0941" w:rsidP="00AE0941">
      <w:pPr>
        <w:widowControl/>
        <w:shd w:val="clear" w:color="auto" w:fill="FFFFFF"/>
        <w:spacing w:after="300"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建设“人工智能+医药健康”孵化器，搭建概念验证平台，提供先进干湿实验验证环境、原型开发、产品测试等服务，提高创新成果转化落地的效率和成功率。鼓励搭建数据中心、共享开源平台等新型基础设施，重点围绕医药健康大模型训练、推理和部署需求，强化数算一体、算网融合等特色化算力资源保障。</w:t>
      </w:r>
    </w:p>
    <w:p w14:paraId="2CC90405" w14:textId="77777777" w:rsidR="00AE0941" w:rsidRPr="00AE0941" w:rsidRDefault="00AE0941" w:rsidP="00AE0941">
      <w:pPr>
        <w:widowControl/>
        <w:shd w:val="clear" w:color="auto" w:fill="FFFFFF"/>
        <w:spacing w:after="300"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14.构筑协同创新发展体系</w:t>
      </w:r>
    </w:p>
    <w:p w14:paraId="36ABECD6" w14:textId="77777777" w:rsidR="00AE0941" w:rsidRPr="00AE0941" w:rsidRDefault="00AE0941" w:rsidP="00AE0941">
      <w:pPr>
        <w:widowControl/>
        <w:shd w:val="clear" w:color="auto" w:fill="FFFFFF"/>
        <w:spacing w:after="300"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引导支持各类创新主体在京设立研发总部、创新中心等，推动人工智能科技领军企业布局医药健康方向。对接国家实验室、新型研发机构、高校院所等创新主体，强化原始创新资源转化落地，梯度培育“人工智能+医药健康”领域科技领军企业、独角兽企业、高新技术企业和专精特新中小企业等。支持医药企业联合医疗机构、人工智能企业等，聚焦应用场景开展算力、模型、数据等生态协同合作，加速技术创新与成果转化，培育高成长性企业。</w:t>
      </w:r>
    </w:p>
    <w:p w14:paraId="7CA9B058" w14:textId="77777777" w:rsidR="00AE0941" w:rsidRPr="00AE0941" w:rsidRDefault="00AE0941" w:rsidP="00AE0941">
      <w:pPr>
        <w:widowControl/>
        <w:shd w:val="clear" w:color="auto" w:fill="FFFFFF"/>
        <w:spacing w:after="300"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15.开展创新交流合作</w:t>
      </w:r>
    </w:p>
    <w:p w14:paraId="14DF21AC" w14:textId="77777777" w:rsidR="00AE0941" w:rsidRPr="00AE0941" w:rsidRDefault="00AE0941" w:rsidP="00AE0941">
      <w:pPr>
        <w:widowControl/>
        <w:shd w:val="clear" w:color="auto" w:fill="FFFFFF"/>
        <w:spacing w:after="300"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充分发挥中关村论坛、中国国际服务贸易交易会、博鳌亚洲论坛全球健康论坛、国际生物医药产业创新北京论坛等品牌优势，举办具有国际影响力的“人工智能+医药健康”创新成果展示与交流活动。加大国际科技合作交流力</w:t>
      </w:r>
      <w:r w:rsidRPr="00AE0941">
        <w:rPr>
          <w:rFonts w:ascii="微软雅黑" w:eastAsia="微软雅黑" w:hAnsi="微软雅黑" w:cs="宋体" w:hint="eastAsia"/>
          <w:color w:val="404040"/>
          <w:kern w:val="0"/>
          <w:sz w:val="24"/>
          <w:szCs w:val="24"/>
          <w14:ligatures w14:val="none"/>
        </w:rPr>
        <w:lastRenderedPageBreak/>
        <w:t>度，支持创新主体拓展全球合作网络，加强国际科技资源对接，推动人工智能医疗产品出海。</w:t>
      </w:r>
    </w:p>
    <w:p w14:paraId="4F1B8725" w14:textId="77777777" w:rsidR="00AE0941" w:rsidRPr="00AE0941" w:rsidRDefault="00AE0941" w:rsidP="00AE0941">
      <w:pPr>
        <w:widowControl/>
        <w:shd w:val="clear" w:color="auto" w:fill="FFFFFF"/>
        <w:spacing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b/>
          <w:bCs/>
          <w:color w:val="404040"/>
          <w:kern w:val="0"/>
          <w:sz w:val="24"/>
          <w:szCs w:val="24"/>
          <w14:ligatures w14:val="none"/>
        </w:rPr>
        <w:t>三、保障措施</w:t>
      </w:r>
    </w:p>
    <w:p w14:paraId="6E1C711A" w14:textId="77777777" w:rsidR="00AE0941" w:rsidRPr="00AE0941" w:rsidRDefault="00AE0941" w:rsidP="00AE0941">
      <w:pPr>
        <w:widowControl/>
        <w:shd w:val="clear" w:color="auto" w:fill="FFFFFF"/>
        <w:spacing w:after="300"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依托市医药健康统筹联席会机制，聚焦关键环节做好布局与全流程服务协调工作，积极争取国家相关部门指导支持，充分发挥创新医疗器械服务站作用，拓宽审评交流渠道。加大政策支持力度，加速创新产品新增医疗技术服务项目立项、产品定价、入院结算等。充分发挥医药健康产业投资基金引导作用，吸引撬动各类社会资本加大投资力度，鼓励投早投小投长期。鼓励产业主导区出台配套政策，形成市区联动的支持机制。依托各类创新主体，引进顶尖科学家和团队，培养高水平人才。依托重大科技任务，推动医疗机构、科研院所、创新企业形成人才培养合力。</w:t>
      </w:r>
    </w:p>
    <w:p w14:paraId="542BEA68" w14:textId="77777777" w:rsidR="00AE0941" w:rsidRPr="00AE0941" w:rsidRDefault="00AE0941" w:rsidP="00AE0941">
      <w:pPr>
        <w:widowControl/>
        <w:shd w:val="clear" w:color="auto" w:fill="FFFFFF"/>
        <w:spacing w:after="300" w:line="480" w:lineRule="atLeast"/>
        <w:ind w:firstLine="480"/>
        <w:jc w:val="left"/>
        <w:rPr>
          <w:rFonts w:ascii="微软雅黑" w:eastAsia="微软雅黑" w:hAnsi="微软雅黑" w:cs="宋体" w:hint="eastAsia"/>
          <w:color w:val="404040"/>
          <w:kern w:val="0"/>
          <w:sz w:val="24"/>
          <w:szCs w:val="24"/>
          <w14:ligatures w14:val="none"/>
        </w:rPr>
      </w:pPr>
      <w:r w:rsidRPr="00AE0941">
        <w:rPr>
          <w:rFonts w:ascii="微软雅黑" w:eastAsia="微软雅黑" w:hAnsi="微软雅黑" w:cs="宋体" w:hint="eastAsia"/>
          <w:color w:val="404040"/>
          <w:kern w:val="0"/>
          <w:sz w:val="24"/>
          <w:szCs w:val="24"/>
          <w14:ligatures w14:val="none"/>
        </w:rPr>
        <w:t>本行动计划自印发之日起施行，有效期至2027年12月31日。本行动计划实施期间如遇国家和北京市相关政策调整，按照国家和北京市最新政策规定执行。</w:t>
      </w:r>
    </w:p>
    <w:p w14:paraId="0872A61E" w14:textId="00AFFA90" w:rsidR="00AE0941" w:rsidRPr="00AE0941" w:rsidRDefault="006F1947" w:rsidP="006F1947">
      <w:pPr>
        <w:jc w:val="center"/>
        <w:rPr>
          <w:rFonts w:hint="eastAsia"/>
        </w:rPr>
      </w:pPr>
      <w:r w:rsidRPr="006F1947">
        <w:rPr>
          <w:noProof/>
        </w:rPr>
        <w:drawing>
          <wp:inline distT="0" distB="0" distL="0" distR="0" wp14:anchorId="3066B4CF" wp14:editId="0678961E">
            <wp:extent cx="3505200" cy="2184314"/>
            <wp:effectExtent l="0" t="0" r="0" b="6985"/>
            <wp:docPr id="38595296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10099" cy="2187367"/>
                    </a:xfrm>
                    <a:prstGeom prst="rect">
                      <a:avLst/>
                    </a:prstGeom>
                    <a:noFill/>
                    <a:ln>
                      <a:noFill/>
                    </a:ln>
                  </pic:spPr>
                </pic:pic>
              </a:graphicData>
            </a:graphic>
          </wp:inline>
        </w:drawing>
      </w:r>
    </w:p>
    <w:sectPr w:rsidR="00AE0941" w:rsidRPr="00AE094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C7E"/>
    <w:rsid w:val="00000320"/>
    <w:rsid w:val="0000053C"/>
    <w:rsid w:val="00001338"/>
    <w:rsid w:val="000023D2"/>
    <w:rsid w:val="00003855"/>
    <w:rsid w:val="00004570"/>
    <w:rsid w:val="000079FD"/>
    <w:rsid w:val="00007D4B"/>
    <w:rsid w:val="00012531"/>
    <w:rsid w:val="00013754"/>
    <w:rsid w:val="0001511D"/>
    <w:rsid w:val="00017612"/>
    <w:rsid w:val="00020B05"/>
    <w:rsid w:val="00021273"/>
    <w:rsid w:val="000219CB"/>
    <w:rsid w:val="000242BB"/>
    <w:rsid w:val="00025CB0"/>
    <w:rsid w:val="00027010"/>
    <w:rsid w:val="000332F9"/>
    <w:rsid w:val="00037F70"/>
    <w:rsid w:val="00051764"/>
    <w:rsid w:val="00055761"/>
    <w:rsid w:val="00055817"/>
    <w:rsid w:val="00056895"/>
    <w:rsid w:val="000605BA"/>
    <w:rsid w:val="0006088B"/>
    <w:rsid w:val="00065F99"/>
    <w:rsid w:val="00074AB0"/>
    <w:rsid w:val="000761BE"/>
    <w:rsid w:val="00077438"/>
    <w:rsid w:val="00077BCC"/>
    <w:rsid w:val="00080060"/>
    <w:rsid w:val="00081961"/>
    <w:rsid w:val="00082230"/>
    <w:rsid w:val="00083934"/>
    <w:rsid w:val="00083E87"/>
    <w:rsid w:val="000866A4"/>
    <w:rsid w:val="00094428"/>
    <w:rsid w:val="000974FA"/>
    <w:rsid w:val="000A13E6"/>
    <w:rsid w:val="000A18F7"/>
    <w:rsid w:val="000A2289"/>
    <w:rsid w:val="000A2BF8"/>
    <w:rsid w:val="000A346A"/>
    <w:rsid w:val="000A368B"/>
    <w:rsid w:val="000A39F6"/>
    <w:rsid w:val="000A3A75"/>
    <w:rsid w:val="000A5809"/>
    <w:rsid w:val="000A7EA7"/>
    <w:rsid w:val="000B4AA3"/>
    <w:rsid w:val="000B573C"/>
    <w:rsid w:val="000C1EC7"/>
    <w:rsid w:val="000C4DE2"/>
    <w:rsid w:val="000C55F4"/>
    <w:rsid w:val="000C7323"/>
    <w:rsid w:val="000C76E2"/>
    <w:rsid w:val="000D182B"/>
    <w:rsid w:val="000D286F"/>
    <w:rsid w:val="000D28D3"/>
    <w:rsid w:val="000D368F"/>
    <w:rsid w:val="000D3CBB"/>
    <w:rsid w:val="000D5B83"/>
    <w:rsid w:val="000D6091"/>
    <w:rsid w:val="000D7B24"/>
    <w:rsid w:val="000E2937"/>
    <w:rsid w:val="000E3731"/>
    <w:rsid w:val="000E6104"/>
    <w:rsid w:val="000E7B5A"/>
    <w:rsid w:val="000F1B24"/>
    <w:rsid w:val="000F4124"/>
    <w:rsid w:val="000F62F6"/>
    <w:rsid w:val="000F797C"/>
    <w:rsid w:val="00100B3E"/>
    <w:rsid w:val="00112B01"/>
    <w:rsid w:val="00122410"/>
    <w:rsid w:val="001259CB"/>
    <w:rsid w:val="001264A7"/>
    <w:rsid w:val="00130549"/>
    <w:rsid w:val="00130D45"/>
    <w:rsid w:val="00133F47"/>
    <w:rsid w:val="00135CED"/>
    <w:rsid w:val="00136013"/>
    <w:rsid w:val="001364E1"/>
    <w:rsid w:val="00140763"/>
    <w:rsid w:val="00145AF9"/>
    <w:rsid w:val="001463F1"/>
    <w:rsid w:val="001507A6"/>
    <w:rsid w:val="00150B2C"/>
    <w:rsid w:val="00151897"/>
    <w:rsid w:val="00152789"/>
    <w:rsid w:val="0015425C"/>
    <w:rsid w:val="0015491D"/>
    <w:rsid w:val="00156F87"/>
    <w:rsid w:val="001577EB"/>
    <w:rsid w:val="00157B8C"/>
    <w:rsid w:val="00161085"/>
    <w:rsid w:val="0016145B"/>
    <w:rsid w:val="00162446"/>
    <w:rsid w:val="00162D25"/>
    <w:rsid w:val="0016735C"/>
    <w:rsid w:val="001709B9"/>
    <w:rsid w:val="00171D4E"/>
    <w:rsid w:val="00172833"/>
    <w:rsid w:val="001762D2"/>
    <w:rsid w:val="00176BCE"/>
    <w:rsid w:val="0017779C"/>
    <w:rsid w:val="00180F57"/>
    <w:rsid w:val="00181BCD"/>
    <w:rsid w:val="00182163"/>
    <w:rsid w:val="001824CA"/>
    <w:rsid w:val="00183A7F"/>
    <w:rsid w:val="00193D3B"/>
    <w:rsid w:val="00194C8F"/>
    <w:rsid w:val="00196C29"/>
    <w:rsid w:val="001A38C1"/>
    <w:rsid w:val="001A3B44"/>
    <w:rsid w:val="001A7A6B"/>
    <w:rsid w:val="001A7FEA"/>
    <w:rsid w:val="001B18A6"/>
    <w:rsid w:val="001B3E13"/>
    <w:rsid w:val="001B7861"/>
    <w:rsid w:val="001B7B17"/>
    <w:rsid w:val="001C0C72"/>
    <w:rsid w:val="001C3ED5"/>
    <w:rsid w:val="001C41D8"/>
    <w:rsid w:val="001C5262"/>
    <w:rsid w:val="001C5311"/>
    <w:rsid w:val="001C547C"/>
    <w:rsid w:val="001C5DBC"/>
    <w:rsid w:val="001C6944"/>
    <w:rsid w:val="001D4B7A"/>
    <w:rsid w:val="001D77DA"/>
    <w:rsid w:val="001D7D2F"/>
    <w:rsid w:val="001E17B0"/>
    <w:rsid w:val="001E35CA"/>
    <w:rsid w:val="001E4DC8"/>
    <w:rsid w:val="001E64AB"/>
    <w:rsid w:val="001E66C5"/>
    <w:rsid w:val="001F3399"/>
    <w:rsid w:val="001F4CE5"/>
    <w:rsid w:val="001F4CFB"/>
    <w:rsid w:val="001F5FBA"/>
    <w:rsid w:val="001F6E0D"/>
    <w:rsid w:val="00201037"/>
    <w:rsid w:val="002012A6"/>
    <w:rsid w:val="00202A46"/>
    <w:rsid w:val="00205526"/>
    <w:rsid w:val="00205613"/>
    <w:rsid w:val="00205D37"/>
    <w:rsid w:val="00207117"/>
    <w:rsid w:val="0020735C"/>
    <w:rsid w:val="002078CB"/>
    <w:rsid w:val="0021221F"/>
    <w:rsid w:val="00212A43"/>
    <w:rsid w:val="00215B1A"/>
    <w:rsid w:val="00216098"/>
    <w:rsid w:val="0022133C"/>
    <w:rsid w:val="00222521"/>
    <w:rsid w:val="002228CB"/>
    <w:rsid w:val="00223480"/>
    <w:rsid w:val="00223B21"/>
    <w:rsid w:val="00223FD5"/>
    <w:rsid w:val="00224770"/>
    <w:rsid w:val="00227FCF"/>
    <w:rsid w:val="00230794"/>
    <w:rsid w:val="00234753"/>
    <w:rsid w:val="00234FE2"/>
    <w:rsid w:val="00235100"/>
    <w:rsid w:val="0023530E"/>
    <w:rsid w:val="00236E67"/>
    <w:rsid w:val="002370DA"/>
    <w:rsid w:val="00237E07"/>
    <w:rsid w:val="0024089D"/>
    <w:rsid w:val="00244A34"/>
    <w:rsid w:val="00246022"/>
    <w:rsid w:val="0024659D"/>
    <w:rsid w:val="00247375"/>
    <w:rsid w:val="002503C1"/>
    <w:rsid w:val="002516F2"/>
    <w:rsid w:val="00251C7E"/>
    <w:rsid w:val="00251DF8"/>
    <w:rsid w:val="0025331C"/>
    <w:rsid w:val="0025611D"/>
    <w:rsid w:val="0026052E"/>
    <w:rsid w:val="00264D9C"/>
    <w:rsid w:val="00265447"/>
    <w:rsid w:val="00266D36"/>
    <w:rsid w:val="00270CB9"/>
    <w:rsid w:val="002711CD"/>
    <w:rsid w:val="00274948"/>
    <w:rsid w:val="0027737E"/>
    <w:rsid w:val="00284423"/>
    <w:rsid w:val="00284F88"/>
    <w:rsid w:val="002853C3"/>
    <w:rsid w:val="00286A72"/>
    <w:rsid w:val="00287181"/>
    <w:rsid w:val="0028786B"/>
    <w:rsid w:val="00287A0B"/>
    <w:rsid w:val="00291A30"/>
    <w:rsid w:val="00293D11"/>
    <w:rsid w:val="00295999"/>
    <w:rsid w:val="002A0681"/>
    <w:rsid w:val="002A06F8"/>
    <w:rsid w:val="002A34D2"/>
    <w:rsid w:val="002A5E7A"/>
    <w:rsid w:val="002B14BE"/>
    <w:rsid w:val="002B18DC"/>
    <w:rsid w:val="002B3A65"/>
    <w:rsid w:val="002B5F6A"/>
    <w:rsid w:val="002C3C2E"/>
    <w:rsid w:val="002C43BD"/>
    <w:rsid w:val="002D1413"/>
    <w:rsid w:val="002D274C"/>
    <w:rsid w:val="002D2EC3"/>
    <w:rsid w:val="002D4A85"/>
    <w:rsid w:val="002D6968"/>
    <w:rsid w:val="002D69F5"/>
    <w:rsid w:val="002D70CD"/>
    <w:rsid w:val="002E2F0C"/>
    <w:rsid w:val="002E3181"/>
    <w:rsid w:val="002E32A0"/>
    <w:rsid w:val="002E4F46"/>
    <w:rsid w:val="002E5D69"/>
    <w:rsid w:val="002F2BD9"/>
    <w:rsid w:val="002F51FE"/>
    <w:rsid w:val="002F6FE4"/>
    <w:rsid w:val="003025CD"/>
    <w:rsid w:val="003067E1"/>
    <w:rsid w:val="00306AF0"/>
    <w:rsid w:val="00310475"/>
    <w:rsid w:val="00310D5A"/>
    <w:rsid w:val="00310FD1"/>
    <w:rsid w:val="00311A6C"/>
    <w:rsid w:val="0031246B"/>
    <w:rsid w:val="00312516"/>
    <w:rsid w:val="00312CFA"/>
    <w:rsid w:val="003138FC"/>
    <w:rsid w:val="0031694B"/>
    <w:rsid w:val="00317EA2"/>
    <w:rsid w:val="00320551"/>
    <w:rsid w:val="00320BA0"/>
    <w:rsid w:val="00321943"/>
    <w:rsid w:val="0032387B"/>
    <w:rsid w:val="00323DC5"/>
    <w:rsid w:val="00326BBC"/>
    <w:rsid w:val="0032745E"/>
    <w:rsid w:val="003349D4"/>
    <w:rsid w:val="003354EB"/>
    <w:rsid w:val="003406BA"/>
    <w:rsid w:val="003420D9"/>
    <w:rsid w:val="003428AF"/>
    <w:rsid w:val="0034422C"/>
    <w:rsid w:val="0035095E"/>
    <w:rsid w:val="003525DA"/>
    <w:rsid w:val="00361861"/>
    <w:rsid w:val="003619A8"/>
    <w:rsid w:val="00361DA3"/>
    <w:rsid w:val="00362312"/>
    <w:rsid w:val="00364B4C"/>
    <w:rsid w:val="003651B9"/>
    <w:rsid w:val="00365F35"/>
    <w:rsid w:val="00370A57"/>
    <w:rsid w:val="0037381D"/>
    <w:rsid w:val="0037413A"/>
    <w:rsid w:val="003760DD"/>
    <w:rsid w:val="00382844"/>
    <w:rsid w:val="00383585"/>
    <w:rsid w:val="00383DEA"/>
    <w:rsid w:val="00384D32"/>
    <w:rsid w:val="00386929"/>
    <w:rsid w:val="00386D81"/>
    <w:rsid w:val="00387F5E"/>
    <w:rsid w:val="0039045D"/>
    <w:rsid w:val="003919E1"/>
    <w:rsid w:val="003921D6"/>
    <w:rsid w:val="00393655"/>
    <w:rsid w:val="00394388"/>
    <w:rsid w:val="0039592D"/>
    <w:rsid w:val="00396AED"/>
    <w:rsid w:val="003A09C8"/>
    <w:rsid w:val="003A11BE"/>
    <w:rsid w:val="003A129D"/>
    <w:rsid w:val="003A1F89"/>
    <w:rsid w:val="003A39D9"/>
    <w:rsid w:val="003A3FEF"/>
    <w:rsid w:val="003A4CA5"/>
    <w:rsid w:val="003A657A"/>
    <w:rsid w:val="003B011F"/>
    <w:rsid w:val="003B5391"/>
    <w:rsid w:val="003C0F16"/>
    <w:rsid w:val="003C4689"/>
    <w:rsid w:val="003C57D6"/>
    <w:rsid w:val="003C594A"/>
    <w:rsid w:val="003C7F2F"/>
    <w:rsid w:val="003D25C1"/>
    <w:rsid w:val="003D2AF9"/>
    <w:rsid w:val="003D3C57"/>
    <w:rsid w:val="003D7EA1"/>
    <w:rsid w:val="003E029E"/>
    <w:rsid w:val="003E0A8C"/>
    <w:rsid w:val="003E43AF"/>
    <w:rsid w:val="003E5A10"/>
    <w:rsid w:val="003E6249"/>
    <w:rsid w:val="003F3E2E"/>
    <w:rsid w:val="003F4EAF"/>
    <w:rsid w:val="003F6EA1"/>
    <w:rsid w:val="003F748A"/>
    <w:rsid w:val="0040223A"/>
    <w:rsid w:val="00404442"/>
    <w:rsid w:val="004058C1"/>
    <w:rsid w:val="00411F4F"/>
    <w:rsid w:val="00412FC1"/>
    <w:rsid w:val="00414C14"/>
    <w:rsid w:val="0041624B"/>
    <w:rsid w:val="0041664C"/>
    <w:rsid w:val="00416708"/>
    <w:rsid w:val="00421374"/>
    <w:rsid w:val="00421587"/>
    <w:rsid w:val="00423B84"/>
    <w:rsid w:val="00424B5A"/>
    <w:rsid w:val="00426C49"/>
    <w:rsid w:val="004330FB"/>
    <w:rsid w:val="00433B8D"/>
    <w:rsid w:val="00434F1A"/>
    <w:rsid w:val="00435515"/>
    <w:rsid w:val="004368B6"/>
    <w:rsid w:val="0043746D"/>
    <w:rsid w:val="00441198"/>
    <w:rsid w:val="00441244"/>
    <w:rsid w:val="00441FC1"/>
    <w:rsid w:val="00442635"/>
    <w:rsid w:val="00442D1F"/>
    <w:rsid w:val="00447CEF"/>
    <w:rsid w:val="004508C2"/>
    <w:rsid w:val="004516D1"/>
    <w:rsid w:val="00451E20"/>
    <w:rsid w:val="00452C46"/>
    <w:rsid w:val="004531DC"/>
    <w:rsid w:val="004544DE"/>
    <w:rsid w:val="004560A0"/>
    <w:rsid w:val="00456442"/>
    <w:rsid w:val="00461A6A"/>
    <w:rsid w:val="004723A0"/>
    <w:rsid w:val="0047483B"/>
    <w:rsid w:val="00475144"/>
    <w:rsid w:val="00477E62"/>
    <w:rsid w:val="0048242D"/>
    <w:rsid w:val="004830FA"/>
    <w:rsid w:val="004837FD"/>
    <w:rsid w:val="00484E3E"/>
    <w:rsid w:val="00485072"/>
    <w:rsid w:val="0048531C"/>
    <w:rsid w:val="004900AA"/>
    <w:rsid w:val="0049180B"/>
    <w:rsid w:val="004919DE"/>
    <w:rsid w:val="00491A00"/>
    <w:rsid w:val="0049424F"/>
    <w:rsid w:val="004963DD"/>
    <w:rsid w:val="00497782"/>
    <w:rsid w:val="004A0164"/>
    <w:rsid w:val="004A16FC"/>
    <w:rsid w:val="004A19CF"/>
    <w:rsid w:val="004A5D59"/>
    <w:rsid w:val="004B26AC"/>
    <w:rsid w:val="004B2DCD"/>
    <w:rsid w:val="004B5576"/>
    <w:rsid w:val="004B6F8F"/>
    <w:rsid w:val="004B7C0D"/>
    <w:rsid w:val="004C050D"/>
    <w:rsid w:val="004C17E8"/>
    <w:rsid w:val="004C1ED7"/>
    <w:rsid w:val="004C30E5"/>
    <w:rsid w:val="004C3CBF"/>
    <w:rsid w:val="004D1583"/>
    <w:rsid w:val="004D2A15"/>
    <w:rsid w:val="004E12EF"/>
    <w:rsid w:val="004E496A"/>
    <w:rsid w:val="004E4D3C"/>
    <w:rsid w:val="004E56A8"/>
    <w:rsid w:val="004E697D"/>
    <w:rsid w:val="004E7765"/>
    <w:rsid w:val="004F0A3C"/>
    <w:rsid w:val="004F2DE0"/>
    <w:rsid w:val="004F3170"/>
    <w:rsid w:val="004F557C"/>
    <w:rsid w:val="004F5D6F"/>
    <w:rsid w:val="004F61C9"/>
    <w:rsid w:val="004F6F00"/>
    <w:rsid w:val="004F75A5"/>
    <w:rsid w:val="00500993"/>
    <w:rsid w:val="0050445E"/>
    <w:rsid w:val="00504B96"/>
    <w:rsid w:val="005075B2"/>
    <w:rsid w:val="00507BAC"/>
    <w:rsid w:val="00507FD6"/>
    <w:rsid w:val="00511B37"/>
    <w:rsid w:val="00511D42"/>
    <w:rsid w:val="00512FEC"/>
    <w:rsid w:val="0051413B"/>
    <w:rsid w:val="00516246"/>
    <w:rsid w:val="00517B56"/>
    <w:rsid w:val="00517CA1"/>
    <w:rsid w:val="00520CBE"/>
    <w:rsid w:val="005211E8"/>
    <w:rsid w:val="00521FEE"/>
    <w:rsid w:val="0052219B"/>
    <w:rsid w:val="00522810"/>
    <w:rsid w:val="00524595"/>
    <w:rsid w:val="0052742F"/>
    <w:rsid w:val="0053214F"/>
    <w:rsid w:val="00532F93"/>
    <w:rsid w:val="00533069"/>
    <w:rsid w:val="005342D4"/>
    <w:rsid w:val="00534B1E"/>
    <w:rsid w:val="00535A1C"/>
    <w:rsid w:val="00537473"/>
    <w:rsid w:val="0054239F"/>
    <w:rsid w:val="005456A4"/>
    <w:rsid w:val="0054726A"/>
    <w:rsid w:val="005533B0"/>
    <w:rsid w:val="0055555A"/>
    <w:rsid w:val="00555B5F"/>
    <w:rsid w:val="00555CFE"/>
    <w:rsid w:val="00556538"/>
    <w:rsid w:val="00557146"/>
    <w:rsid w:val="005577B8"/>
    <w:rsid w:val="00557CB1"/>
    <w:rsid w:val="00560885"/>
    <w:rsid w:val="00563B29"/>
    <w:rsid w:val="00564A15"/>
    <w:rsid w:val="0056670F"/>
    <w:rsid w:val="00572AEB"/>
    <w:rsid w:val="00572E52"/>
    <w:rsid w:val="0057344B"/>
    <w:rsid w:val="00576E08"/>
    <w:rsid w:val="00580274"/>
    <w:rsid w:val="00584F18"/>
    <w:rsid w:val="00590E73"/>
    <w:rsid w:val="005922D9"/>
    <w:rsid w:val="00592B20"/>
    <w:rsid w:val="00592CB1"/>
    <w:rsid w:val="00593A18"/>
    <w:rsid w:val="00593B70"/>
    <w:rsid w:val="005960CF"/>
    <w:rsid w:val="00597DA0"/>
    <w:rsid w:val="005A005F"/>
    <w:rsid w:val="005A1DB5"/>
    <w:rsid w:val="005A45E4"/>
    <w:rsid w:val="005A5DF4"/>
    <w:rsid w:val="005A6C12"/>
    <w:rsid w:val="005A78BF"/>
    <w:rsid w:val="005B25F4"/>
    <w:rsid w:val="005B29DE"/>
    <w:rsid w:val="005B2EAC"/>
    <w:rsid w:val="005B39B0"/>
    <w:rsid w:val="005B6F88"/>
    <w:rsid w:val="005C0696"/>
    <w:rsid w:val="005C4CF6"/>
    <w:rsid w:val="005C5703"/>
    <w:rsid w:val="005C608C"/>
    <w:rsid w:val="005D11B7"/>
    <w:rsid w:val="005D5B78"/>
    <w:rsid w:val="005D5BCC"/>
    <w:rsid w:val="005D7253"/>
    <w:rsid w:val="005E4EB9"/>
    <w:rsid w:val="005E5967"/>
    <w:rsid w:val="005F1021"/>
    <w:rsid w:val="005F1885"/>
    <w:rsid w:val="005F2B1B"/>
    <w:rsid w:val="005F2DBB"/>
    <w:rsid w:val="005F423A"/>
    <w:rsid w:val="005F47D0"/>
    <w:rsid w:val="005F568E"/>
    <w:rsid w:val="006025BF"/>
    <w:rsid w:val="00602C97"/>
    <w:rsid w:val="006031AE"/>
    <w:rsid w:val="00603B3B"/>
    <w:rsid w:val="00604900"/>
    <w:rsid w:val="006050CC"/>
    <w:rsid w:val="00605A57"/>
    <w:rsid w:val="00610889"/>
    <w:rsid w:val="006116F6"/>
    <w:rsid w:val="0061231D"/>
    <w:rsid w:val="006136C0"/>
    <w:rsid w:val="00613E74"/>
    <w:rsid w:val="00614D45"/>
    <w:rsid w:val="00616E7A"/>
    <w:rsid w:val="00621018"/>
    <w:rsid w:val="00621279"/>
    <w:rsid w:val="006212E6"/>
    <w:rsid w:val="00622FB1"/>
    <w:rsid w:val="00625D2A"/>
    <w:rsid w:val="0062667B"/>
    <w:rsid w:val="00630711"/>
    <w:rsid w:val="006324D7"/>
    <w:rsid w:val="00633D65"/>
    <w:rsid w:val="00636836"/>
    <w:rsid w:val="00636E5C"/>
    <w:rsid w:val="00637D05"/>
    <w:rsid w:val="006403A2"/>
    <w:rsid w:val="006431E8"/>
    <w:rsid w:val="0064385D"/>
    <w:rsid w:val="00645731"/>
    <w:rsid w:val="00647094"/>
    <w:rsid w:val="006477BE"/>
    <w:rsid w:val="00651121"/>
    <w:rsid w:val="00651249"/>
    <w:rsid w:val="00654AE3"/>
    <w:rsid w:val="0065589C"/>
    <w:rsid w:val="00660693"/>
    <w:rsid w:val="00661BCC"/>
    <w:rsid w:val="0066260D"/>
    <w:rsid w:val="00663841"/>
    <w:rsid w:val="00665734"/>
    <w:rsid w:val="00665AA8"/>
    <w:rsid w:val="00665BD3"/>
    <w:rsid w:val="00665DC5"/>
    <w:rsid w:val="0066616F"/>
    <w:rsid w:val="00667BDD"/>
    <w:rsid w:val="00670070"/>
    <w:rsid w:val="006707DC"/>
    <w:rsid w:val="006708FE"/>
    <w:rsid w:val="00673BA7"/>
    <w:rsid w:val="00675E09"/>
    <w:rsid w:val="00676871"/>
    <w:rsid w:val="006803B9"/>
    <w:rsid w:val="00680768"/>
    <w:rsid w:val="00680AEE"/>
    <w:rsid w:val="00681206"/>
    <w:rsid w:val="0068267F"/>
    <w:rsid w:val="00682B41"/>
    <w:rsid w:val="00682C63"/>
    <w:rsid w:val="00683BD6"/>
    <w:rsid w:val="00685127"/>
    <w:rsid w:val="00691263"/>
    <w:rsid w:val="00691AA1"/>
    <w:rsid w:val="006956BD"/>
    <w:rsid w:val="0069679D"/>
    <w:rsid w:val="006A2E87"/>
    <w:rsid w:val="006B67B9"/>
    <w:rsid w:val="006B6CA7"/>
    <w:rsid w:val="006C3003"/>
    <w:rsid w:val="006C3ECA"/>
    <w:rsid w:val="006C661A"/>
    <w:rsid w:val="006D1028"/>
    <w:rsid w:val="006D3A55"/>
    <w:rsid w:val="006D3B50"/>
    <w:rsid w:val="006D42C1"/>
    <w:rsid w:val="006D6230"/>
    <w:rsid w:val="006D6341"/>
    <w:rsid w:val="006D639F"/>
    <w:rsid w:val="006D64A6"/>
    <w:rsid w:val="006D7ACB"/>
    <w:rsid w:val="006D7B58"/>
    <w:rsid w:val="006E26AD"/>
    <w:rsid w:val="006E62C1"/>
    <w:rsid w:val="006F0A2C"/>
    <w:rsid w:val="006F1947"/>
    <w:rsid w:val="006F1DEE"/>
    <w:rsid w:val="006F1EFF"/>
    <w:rsid w:val="006F2F71"/>
    <w:rsid w:val="006F30CD"/>
    <w:rsid w:val="006F3592"/>
    <w:rsid w:val="006F3C61"/>
    <w:rsid w:val="0070342C"/>
    <w:rsid w:val="00703C8B"/>
    <w:rsid w:val="0070563D"/>
    <w:rsid w:val="007070D8"/>
    <w:rsid w:val="007072B5"/>
    <w:rsid w:val="0071101C"/>
    <w:rsid w:val="00711994"/>
    <w:rsid w:val="0071462C"/>
    <w:rsid w:val="00715286"/>
    <w:rsid w:val="00715463"/>
    <w:rsid w:val="00716025"/>
    <w:rsid w:val="00717E9B"/>
    <w:rsid w:val="00722383"/>
    <w:rsid w:val="0072300B"/>
    <w:rsid w:val="00723351"/>
    <w:rsid w:val="007243FD"/>
    <w:rsid w:val="00726F3D"/>
    <w:rsid w:val="00730DDC"/>
    <w:rsid w:val="0073116B"/>
    <w:rsid w:val="00732503"/>
    <w:rsid w:val="00732BF1"/>
    <w:rsid w:val="00733016"/>
    <w:rsid w:val="00734E07"/>
    <w:rsid w:val="0073682A"/>
    <w:rsid w:val="00736E30"/>
    <w:rsid w:val="00737177"/>
    <w:rsid w:val="00737945"/>
    <w:rsid w:val="00737C0F"/>
    <w:rsid w:val="00741824"/>
    <w:rsid w:val="00741F9A"/>
    <w:rsid w:val="007431B9"/>
    <w:rsid w:val="00744BBD"/>
    <w:rsid w:val="00747737"/>
    <w:rsid w:val="00751D8F"/>
    <w:rsid w:val="007567ED"/>
    <w:rsid w:val="0076129F"/>
    <w:rsid w:val="00762861"/>
    <w:rsid w:val="0076736F"/>
    <w:rsid w:val="0077065A"/>
    <w:rsid w:val="00776336"/>
    <w:rsid w:val="00777FD1"/>
    <w:rsid w:val="00781AED"/>
    <w:rsid w:val="00781F76"/>
    <w:rsid w:val="00783013"/>
    <w:rsid w:val="00786C54"/>
    <w:rsid w:val="007900B8"/>
    <w:rsid w:val="00791C37"/>
    <w:rsid w:val="00792C4E"/>
    <w:rsid w:val="00792F30"/>
    <w:rsid w:val="00793205"/>
    <w:rsid w:val="00793FE6"/>
    <w:rsid w:val="00797F82"/>
    <w:rsid w:val="007A1C83"/>
    <w:rsid w:val="007A2B62"/>
    <w:rsid w:val="007A4DA0"/>
    <w:rsid w:val="007A5239"/>
    <w:rsid w:val="007A55FC"/>
    <w:rsid w:val="007A5E18"/>
    <w:rsid w:val="007A7B76"/>
    <w:rsid w:val="007B3855"/>
    <w:rsid w:val="007B3BB8"/>
    <w:rsid w:val="007B518D"/>
    <w:rsid w:val="007B726A"/>
    <w:rsid w:val="007C39C2"/>
    <w:rsid w:val="007C3B98"/>
    <w:rsid w:val="007C3DA8"/>
    <w:rsid w:val="007C5A50"/>
    <w:rsid w:val="007C5AC7"/>
    <w:rsid w:val="007C610F"/>
    <w:rsid w:val="007C6A5A"/>
    <w:rsid w:val="007C6BC8"/>
    <w:rsid w:val="007C6EBA"/>
    <w:rsid w:val="007D08A4"/>
    <w:rsid w:val="007D7899"/>
    <w:rsid w:val="007D7980"/>
    <w:rsid w:val="007D7E90"/>
    <w:rsid w:val="007E0347"/>
    <w:rsid w:val="007E2275"/>
    <w:rsid w:val="007E2589"/>
    <w:rsid w:val="007E4196"/>
    <w:rsid w:val="007E50F1"/>
    <w:rsid w:val="007E5B7F"/>
    <w:rsid w:val="007E6915"/>
    <w:rsid w:val="007F1AC0"/>
    <w:rsid w:val="007F1C14"/>
    <w:rsid w:val="007F3A74"/>
    <w:rsid w:val="007F5359"/>
    <w:rsid w:val="008014C7"/>
    <w:rsid w:val="00803AF1"/>
    <w:rsid w:val="00803B93"/>
    <w:rsid w:val="0080684F"/>
    <w:rsid w:val="0081069B"/>
    <w:rsid w:val="00811B54"/>
    <w:rsid w:val="008164E5"/>
    <w:rsid w:val="008167C3"/>
    <w:rsid w:val="00817281"/>
    <w:rsid w:val="00820D52"/>
    <w:rsid w:val="008218F5"/>
    <w:rsid w:val="008268B6"/>
    <w:rsid w:val="008302C3"/>
    <w:rsid w:val="0083080B"/>
    <w:rsid w:val="0083253F"/>
    <w:rsid w:val="00832644"/>
    <w:rsid w:val="00833AD7"/>
    <w:rsid w:val="008360E7"/>
    <w:rsid w:val="00836A2A"/>
    <w:rsid w:val="0084217D"/>
    <w:rsid w:val="008427CE"/>
    <w:rsid w:val="00843D9B"/>
    <w:rsid w:val="00847E73"/>
    <w:rsid w:val="00850600"/>
    <w:rsid w:val="00850D60"/>
    <w:rsid w:val="0085154E"/>
    <w:rsid w:val="00852272"/>
    <w:rsid w:val="00855952"/>
    <w:rsid w:val="00855B33"/>
    <w:rsid w:val="0085682D"/>
    <w:rsid w:val="0086742E"/>
    <w:rsid w:val="00872DCE"/>
    <w:rsid w:val="0087371F"/>
    <w:rsid w:val="0087507D"/>
    <w:rsid w:val="0087612C"/>
    <w:rsid w:val="00877329"/>
    <w:rsid w:val="00877CF6"/>
    <w:rsid w:val="00881B3E"/>
    <w:rsid w:val="00882EBB"/>
    <w:rsid w:val="00882F1B"/>
    <w:rsid w:val="00884645"/>
    <w:rsid w:val="00884FB2"/>
    <w:rsid w:val="008851B7"/>
    <w:rsid w:val="00887649"/>
    <w:rsid w:val="008877C0"/>
    <w:rsid w:val="008932A8"/>
    <w:rsid w:val="00893B60"/>
    <w:rsid w:val="00894C60"/>
    <w:rsid w:val="00897BD4"/>
    <w:rsid w:val="008B258C"/>
    <w:rsid w:val="008B454B"/>
    <w:rsid w:val="008B49EB"/>
    <w:rsid w:val="008B4ECD"/>
    <w:rsid w:val="008B5AC8"/>
    <w:rsid w:val="008B7C2C"/>
    <w:rsid w:val="008C01FA"/>
    <w:rsid w:val="008C364F"/>
    <w:rsid w:val="008C57A7"/>
    <w:rsid w:val="008C6D47"/>
    <w:rsid w:val="008D1E1F"/>
    <w:rsid w:val="008D3027"/>
    <w:rsid w:val="008D6899"/>
    <w:rsid w:val="008E06EA"/>
    <w:rsid w:val="008E1982"/>
    <w:rsid w:val="008E35C7"/>
    <w:rsid w:val="008F18C0"/>
    <w:rsid w:val="008F1E1C"/>
    <w:rsid w:val="008F41EE"/>
    <w:rsid w:val="008F6C8B"/>
    <w:rsid w:val="008F76F0"/>
    <w:rsid w:val="008F7F73"/>
    <w:rsid w:val="00900753"/>
    <w:rsid w:val="00904179"/>
    <w:rsid w:val="0090721D"/>
    <w:rsid w:val="00907A05"/>
    <w:rsid w:val="00913911"/>
    <w:rsid w:val="0091485F"/>
    <w:rsid w:val="00916687"/>
    <w:rsid w:val="00916A52"/>
    <w:rsid w:val="0092108D"/>
    <w:rsid w:val="0092220E"/>
    <w:rsid w:val="00924093"/>
    <w:rsid w:val="0092573D"/>
    <w:rsid w:val="00926741"/>
    <w:rsid w:val="00927B6D"/>
    <w:rsid w:val="00927C87"/>
    <w:rsid w:val="00932726"/>
    <w:rsid w:val="009328DD"/>
    <w:rsid w:val="0093290E"/>
    <w:rsid w:val="00932B0B"/>
    <w:rsid w:val="00933B33"/>
    <w:rsid w:val="00933E21"/>
    <w:rsid w:val="00934BA7"/>
    <w:rsid w:val="009357D3"/>
    <w:rsid w:val="00937BD3"/>
    <w:rsid w:val="009406E5"/>
    <w:rsid w:val="009415E8"/>
    <w:rsid w:val="00942563"/>
    <w:rsid w:val="00943482"/>
    <w:rsid w:val="00947009"/>
    <w:rsid w:val="00951946"/>
    <w:rsid w:val="00953841"/>
    <w:rsid w:val="00954117"/>
    <w:rsid w:val="00954703"/>
    <w:rsid w:val="009555B2"/>
    <w:rsid w:val="009601FD"/>
    <w:rsid w:val="0096097B"/>
    <w:rsid w:val="00960D25"/>
    <w:rsid w:val="00962598"/>
    <w:rsid w:val="00963F9D"/>
    <w:rsid w:val="009677A1"/>
    <w:rsid w:val="009715BF"/>
    <w:rsid w:val="00971780"/>
    <w:rsid w:val="00971AE8"/>
    <w:rsid w:val="00971DC7"/>
    <w:rsid w:val="00975FA1"/>
    <w:rsid w:val="00981417"/>
    <w:rsid w:val="00987BB4"/>
    <w:rsid w:val="0099113D"/>
    <w:rsid w:val="00992D18"/>
    <w:rsid w:val="009930DC"/>
    <w:rsid w:val="00994702"/>
    <w:rsid w:val="00996A51"/>
    <w:rsid w:val="00997D2B"/>
    <w:rsid w:val="009A0501"/>
    <w:rsid w:val="009A2FAA"/>
    <w:rsid w:val="009A39F7"/>
    <w:rsid w:val="009A4DA6"/>
    <w:rsid w:val="009A529B"/>
    <w:rsid w:val="009A68FC"/>
    <w:rsid w:val="009A757A"/>
    <w:rsid w:val="009B322C"/>
    <w:rsid w:val="009B36E2"/>
    <w:rsid w:val="009B4C3A"/>
    <w:rsid w:val="009B7A1F"/>
    <w:rsid w:val="009C019F"/>
    <w:rsid w:val="009C0AA9"/>
    <w:rsid w:val="009C1914"/>
    <w:rsid w:val="009C1E3E"/>
    <w:rsid w:val="009C398B"/>
    <w:rsid w:val="009C43FC"/>
    <w:rsid w:val="009C5FC3"/>
    <w:rsid w:val="009C698E"/>
    <w:rsid w:val="009C6BE6"/>
    <w:rsid w:val="009D1809"/>
    <w:rsid w:val="009D2095"/>
    <w:rsid w:val="009D2562"/>
    <w:rsid w:val="009D2988"/>
    <w:rsid w:val="009D2FF4"/>
    <w:rsid w:val="009D32A3"/>
    <w:rsid w:val="009D4567"/>
    <w:rsid w:val="009D59C2"/>
    <w:rsid w:val="009D7542"/>
    <w:rsid w:val="009E2E4B"/>
    <w:rsid w:val="009E4155"/>
    <w:rsid w:val="009E4426"/>
    <w:rsid w:val="009E58D2"/>
    <w:rsid w:val="009E6870"/>
    <w:rsid w:val="009F044E"/>
    <w:rsid w:val="009F6226"/>
    <w:rsid w:val="00A04694"/>
    <w:rsid w:val="00A0564F"/>
    <w:rsid w:val="00A05971"/>
    <w:rsid w:val="00A169CA"/>
    <w:rsid w:val="00A2196F"/>
    <w:rsid w:val="00A22D4D"/>
    <w:rsid w:val="00A23815"/>
    <w:rsid w:val="00A305F6"/>
    <w:rsid w:val="00A311F9"/>
    <w:rsid w:val="00A34AE2"/>
    <w:rsid w:val="00A358EA"/>
    <w:rsid w:val="00A35B0A"/>
    <w:rsid w:val="00A41280"/>
    <w:rsid w:val="00A432F0"/>
    <w:rsid w:val="00A434B6"/>
    <w:rsid w:val="00A444F0"/>
    <w:rsid w:val="00A461E3"/>
    <w:rsid w:val="00A46B18"/>
    <w:rsid w:val="00A51527"/>
    <w:rsid w:val="00A5735C"/>
    <w:rsid w:val="00A60C31"/>
    <w:rsid w:val="00A63612"/>
    <w:rsid w:val="00A639C0"/>
    <w:rsid w:val="00A63AEB"/>
    <w:rsid w:val="00A66F01"/>
    <w:rsid w:val="00A719C6"/>
    <w:rsid w:val="00A73388"/>
    <w:rsid w:val="00A75BB8"/>
    <w:rsid w:val="00A763A8"/>
    <w:rsid w:val="00A8293A"/>
    <w:rsid w:val="00A84AEE"/>
    <w:rsid w:val="00A85824"/>
    <w:rsid w:val="00A85F01"/>
    <w:rsid w:val="00A867C9"/>
    <w:rsid w:val="00A87A4C"/>
    <w:rsid w:val="00A921CD"/>
    <w:rsid w:val="00A922C3"/>
    <w:rsid w:val="00A9248A"/>
    <w:rsid w:val="00A92FC0"/>
    <w:rsid w:val="00A93FD3"/>
    <w:rsid w:val="00A95CA7"/>
    <w:rsid w:val="00A97361"/>
    <w:rsid w:val="00A97627"/>
    <w:rsid w:val="00AA1145"/>
    <w:rsid w:val="00AB049C"/>
    <w:rsid w:val="00AB19A0"/>
    <w:rsid w:val="00AB59B2"/>
    <w:rsid w:val="00AC1095"/>
    <w:rsid w:val="00AC3046"/>
    <w:rsid w:val="00AC3DE9"/>
    <w:rsid w:val="00AC4506"/>
    <w:rsid w:val="00AC6C85"/>
    <w:rsid w:val="00AC6DFF"/>
    <w:rsid w:val="00AC77B4"/>
    <w:rsid w:val="00AD0031"/>
    <w:rsid w:val="00AD01EC"/>
    <w:rsid w:val="00AD1DCD"/>
    <w:rsid w:val="00AD2AB3"/>
    <w:rsid w:val="00AD5CB7"/>
    <w:rsid w:val="00AE0941"/>
    <w:rsid w:val="00AE1153"/>
    <w:rsid w:val="00AE1896"/>
    <w:rsid w:val="00AE52BF"/>
    <w:rsid w:val="00AE5EF4"/>
    <w:rsid w:val="00AE5FFA"/>
    <w:rsid w:val="00AE666A"/>
    <w:rsid w:val="00AE7DFE"/>
    <w:rsid w:val="00AF636E"/>
    <w:rsid w:val="00AF6BA6"/>
    <w:rsid w:val="00B04750"/>
    <w:rsid w:val="00B07378"/>
    <w:rsid w:val="00B11E56"/>
    <w:rsid w:val="00B12779"/>
    <w:rsid w:val="00B135BA"/>
    <w:rsid w:val="00B2030E"/>
    <w:rsid w:val="00B20F46"/>
    <w:rsid w:val="00B2122D"/>
    <w:rsid w:val="00B2183C"/>
    <w:rsid w:val="00B21EBB"/>
    <w:rsid w:val="00B227BC"/>
    <w:rsid w:val="00B22A38"/>
    <w:rsid w:val="00B22DC8"/>
    <w:rsid w:val="00B2375D"/>
    <w:rsid w:val="00B26A88"/>
    <w:rsid w:val="00B30DBB"/>
    <w:rsid w:val="00B32F98"/>
    <w:rsid w:val="00B3401C"/>
    <w:rsid w:val="00B3642F"/>
    <w:rsid w:val="00B36A1E"/>
    <w:rsid w:val="00B40484"/>
    <w:rsid w:val="00B419F1"/>
    <w:rsid w:val="00B44319"/>
    <w:rsid w:val="00B45146"/>
    <w:rsid w:val="00B451C7"/>
    <w:rsid w:val="00B46C1F"/>
    <w:rsid w:val="00B4701B"/>
    <w:rsid w:val="00B476E6"/>
    <w:rsid w:val="00B51F94"/>
    <w:rsid w:val="00B546A0"/>
    <w:rsid w:val="00B54C2D"/>
    <w:rsid w:val="00B56B3C"/>
    <w:rsid w:val="00B57C56"/>
    <w:rsid w:val="00B60B0D"/>
    <w:rsid w:val="00B62C53"/>
    <w:rsid w:val="00B71F1C"/>
    <w:rsid w:val="00B810E4"/>
    <w:rsid w:val="00B834C3"/>
    <w:rsid w:val="00B87A45"/>
    <w:rsid w:val="00B92984"/>
    <w:rsid w:val="00B96050"/>
    <w:rsid w:val="00B9716B"/>
    <w:rsid w:val="00BA04A5"/>
    <w:rsid w:val="00BA20F9"/>
    <w:rsid w:val="00BA3512"/>
    <w:rsid w:val="00BA43A0"/>
    <w:rsid w:val="00BA5BB6"/>
    <w:rsid w:val="00BB2EED"/>
    <w:rsid w:val="00BB3BD5"/>
    <w:rsid w:val="00BB41DB"/>
    <w:rsid w:val="00BB71FB"/>
    <w:rsid w:val="00BC0E93"/>
    <w:rsid w:val="00BC15F6"/>
    <w:rsid w:val="00BC384A"/>
    <w:rsid w:val="00BC7590"/>
    <w:rsid w:val="00BC7E4F"/>
    <w:rsid w:val="00BD23AB"/>
    <w:rsid w:val="00BD48BD"/>
    <w:rsid w:val="00BD4C17"/>
    <w:rsid w:val="00BE1B1C"/>
    <w:rsid w:val="00BE2602"/>
    <w:rsid w:val="00BE3917"/>
    <w:rsid w:val="00BE62EE"/>
    <w:rsid w:val="00BE6360"/>
    <w:rsid w:val="00BE678B"/>
    <w:rsid w:val="00BF027A"/>
    <w:rsid w:val="00BF3F66"/>
    <w:rsid w:val="00BF5301"/>
    <w:rsid w:val="00BF6A15"/>
    <w:rsid w:val="00BF6DC6"/>
    <w:rsid w:val="00C0027A"/>
    <w:rsid w:val="00C00D61"/>
    <w:rsid w:val="00C024D6"/>
    <w:rsid w:val="00C02EBF"/>
    <w:rsid w:val="00C036F6"/>
    <w:rsid w:val="00C042D8"/>
    <w:rsid w:val="00C0436A"/>
    <w:rsid w:val="00C054F2"/>
    <w:rsid w:val="00C0625B"/>
    <w:rsid w:val="00C112A8"/>
    <w:rsid w:val="00C115DA"/>
    <w:rsid w:val="00C17558"/>
    <w:rsid w:val="00C228BE"/>
    <w:rsid w:val="00C2368B"/>
    <w:rsid w:val="00C24354"/>
    <w:rsid w:val="00C31380"/>
    <w:rsid w:val="00C32851"/>
    <w:rsid w:val="00C328FD"/>
    <w:rsid w:val="00C32FA7"/>
    <w:rsid w:val="00C34E38"/>
    <w:rsid w:val="00C370A2"/>
    <w:rsid w:val="00C420CA"/>
    <w:rsid w:val="00C45659"/>
    <w:rsid w:val="00C5140F"/>
    <w:rsid w:val="00C514F4"/>
    <w:rsid w:val="00C53A95"/>
    <w:rsid w:val="00C5503D"/>
    <w:rsid w:val="00C577F5"/>
    <w:rsid w:val="00C6023D"/>
    <w:rsid w:val="00C62539"/>
    <w:rsid w:val="00C63733"/>
    <w:rsid w:val="00C63E33"/>
    <w:rsid w:val="00C668C0"/>
    <w:rsid w:val="00C67437"/>
    <w:rsid w:val="00C72CB0"/>
    <w:rsid w:val="00C72DAF"/>
    <w:rsid w:val="00C72E6A"/>
    <w:rsid w:val="00C74C6C"/>
    <w:rsid w:val="00C77B95"/>
    <w:rsid w:val="00C77E2B"/>
    <w:rsid w:val="00C8127B"/>
    <w:rsid w:val="00C8249C"/>
    <w:rsid w:val="00C82C26"/>
    <w:rsid w:val="00C926F4"/>
    <w:rsid w:val="00C94F00"/>
    <w:rsid w:val="00C95C64"/>
    <w:rsid w:val="00C962FD"/>
    <w:rsid w:val="00C96DF9"/>
    <w:rsid w:val="00C97735"/>
    <w:rsid w:val="00C97E37"/>
    <w:rsid w:val="00CA1E88"/>
    <w:rsid w:val="00CA3432"/>
    <w:rsid w:val="00CA4CC1"/>
    <w:rsid w:val="00CA5198"/>
    <w:rsid w:val="00CA6637"/>
    <w:rsid w:val="00CA7D15"/>
    <w:rsid w:val="00CB25DC"/>
    <w:rsid w:val="00CB4C1E"/>
    <w:rsid w:val="00CB6B8D"/>
    <w:rsid w:val="00CB7CF9"/>
    <w:rsid w:val="00CC2195"/>
    <w:rsid w:val="00CC41C6"/>
    <w:rsid w:val="00CC43E1"/>
    <w:rsid w:val="00CC5D9D"/>
    <w:rsid w:val="00CC6DCD"/>
    <w:rsid w:val="00CC7A3F"/>
    <w:rsid w:val="00CC7E2F"/>
    <w:rsid w:val="00CD0924"/>
    <w:rsid w:val="00CD4459"/>
    <w:rsid w:val="00CD4F2C"/>
    <w:rsid w:val="00CE0109"/>
    <w:rsid w:val="00CE333E"/>
    <w:rsid w:val="00CE34EA"/>
    <w:rsid w:val="00CE3C0E"/>
    <w:rsid w:val="00CF0186"/>
    <w:rsid w:val="00CF1512"/>
    <w:rsid w:val="00CF623E"/>
    <w:rsid w:val="00CF6A71"/>
    <w:rsid w:val="00D0108D"/>
    <w:rsid w:val="00D01FE5"/>
    <w:rsid w:val="00D02477"/>
    <w:rsid w:val="00D0551D"/>
    <w:rsid w:val="00D10239"/>
    <w:rsid w:val="00D1153A"/>
    <w:rsid w:val="00D12E15"/>
    <w:rsid w:val="00D131AD"/>
    <w:rsid w:val="00D13CF7"/>
    <w:rsid w:val="00D146E3"/>
    <w:rsid w:val="00D14BBB"/>
    <w:rsid w:val="00D1598B"/>
    <w:rsid w:val="00D17073"/>
    <w:rsid w:val="00D21002"/>
    <w:rsid w:val="00D24B22"/>
    <w:rsid w:val="00D25C58"/>
    <w:rsid w:val="00D33111"/>
    <w:rsid w:val="00D33D8D"/>
    <w:rsid w:val="00D37790"/>
    <w:rsid w:val="00D37D01"/>
    <w:rsid w:val="00D433EC"/>
    <w:rsid w:val="00D4673F"/>
    <w:rsid w:val="00D47CF2"/>
    <w:rsid w:val="00D5026B"/>
    <w:rsid w:val="00D53FC8"/>
    <w:rsid w:val="00D54A4E"/>
    <w:rsid w:val="00D55984"/>
    <w:rsid w:val="00D60736"/>
    <w:rsid w:val="00D6094C"/>
    <w:rsid w:val="00D609FB"/>
    <w:rsid w:val="00D60F1E"/>
    <w:rsid w:val="00D625A6"/>
    <w:rsid w:val="00D65014"/>
    <w:rsid w:val="00D6799F"/>
    <w:rsid w:val="00D7316B"/>
    <w:rsid w:val="00D74450"/>
    <w:rsid w:val="00D76DAA"/>
    <w:rsid w:val="00D77147"/>
    <w:rsid w:val="00D801FC"/>
    <w:rsid w:val="00D81C74"/>
    <w:rsid w:val="00D81FAD"/>
    <w:rsid w:val="00D820FD"/>
    <w:rsid w:val="00D913F3"/>
    <w:rsid w:val="00D921C9"/>
    <w:rsid w:val="00D92D30"/>
    <w:rsid w:val="00D9745A"/>
    <w:rsid w:val="00D978EA"/>
    <w:rsid w:val="00DA07A5"/>
    <w:rsid w:val="00DA0840"/>
    <w:rsid w:val="00DA2AB2"/>
    <w:rsid w:val="00DA2BED"/>
    <w:rsid w:val="00DA712A"/>
    <w:rsid w:val="00DB0368"/>
    <w:rsid w:val="00DB0885"/>
    <w:rsid w:val="00DB1EA7"/>
    <w:rsid w:val="00DB4B5A"/>
    <w:rsid w:val="00DB56F8"/>
    <w:rsid w:val="00DB584E"/>
    <w:rsid w:val="00DB629D"/>
    <w:rsid w:val="00DB692F"/>
    <w:rsid w:val="00DB780A"/>
    <w:rsid w:val="00DC1124"/>
    <w:rsid w:val="00DC2947"/>
    <w:rsid w:val="00DC4CEB"/>
    <w:rsid w:val="00DC6CBF"/>
    <w:rsid w:val="00DC6ECB"/>
    <w:rsid w:val="00DC7847"/>
    <w:rsid w:val="00DD12EC"/>
    <w:rsid w:val="00DD19B4"/>
    <w:rsid w:val="00DD1DA6"/>
    <w:rsid w:val="00DD2696"/>
    <w:rsid w:val="00DD534D"/>
    <w:rsid w:val="00DD5B39"/>
    <w:rsid w:val="00DD7FB1"/>
    <w:rsid w:val="00DE5C75"/>
    <w:rsid w:val="00DE64A3"/>
    <w:rsid w:val="00DE7DFB"/>
    <w:rsid w:val="00DF03EB"/>
    <w:rsid w:val="00DF136C"/>
    <w:rsid w:val="00DF61F6"/>
    <w:rsid w:val="00DF6E0B"/>
    <w:rsid w:val="00DF7676"/>
    <w:rsid w:val="00E03F73"/>
    <w:rsid w:val="00E07870"/>
    <w:rsid w:val="00E105F7"/>
    <w:rsid w:val="00E1125E"/>
    <w:rsid w:val="00E1264E"/>
    <w:rsid w:val="00E15B73"/>
    <w:rsid w:val="00E17B38"/>
    <w:rsid w:val="00E2083A"/>
    <w:rsid w:val="00E23031"/>
    <w:rsid w:val="00E244AF"/>
    <w:rsid w:val="00E24B90"/>
    <w:rsid w:val="00E25167"/>
    <w:rsid w:val="00E25D4B"/>
    <w:rsid w:val="00E25FFF"/>
    <w:rsid w:val="00E269C5"/>
    <w:rsid w:val="00E30361"/>
    <w:rsid w:val="00E31E64"/>
    <w:rsid w:val="00E328D0"/>
    <w:rsid w:val="00E3339A"/>
    <w:rsid w:val="00E33576"/>
    <w:rsid w:val="00E34231"/>
    <w:rsid w:val="00E35CB9"/>
    <w:rsid w:val="00E367AA"/>
    <w:rsid w:val="00E40100"/>
    <w:rsid w:val="00E43B04"/>
    <w:rsid w:val="00E44E9D"/>
    <w:rsid w:val="00E44EBC"/>
    <w:rsid w:val="00E451E4"/>
    <w:rsid w:val="00E46A66"/>
    <w:rsid w:val="00E46C8B"/>
    <w:rsid w:val="00E51392"/>
    <w:rsid w:val="00E51654"/>
    <w:rsid w:val="00E53FE6"/>
    <w:rsid w:val="00E54CA5"/>
    <w:rsid w:val="00E55EFC"/>
    <w:rsid w:val="00E56DC8"/>
    <w:rsid w:val="00E60534"/>
    <w:rsid w:val="00E60707"/>
    <w:rsid w:val="00E610E9"/>
    <w:rsid w:val="00E61486"/>
    <w:rsid w:val="00E61DC7"/>
    <w:rsid w:val="00E64258"/>
    <w:rsid w:val="00E66C2A"/>
    <w:rsid w:val="00E70DD0"/>
    <w:rsid w:val="00E74AB3"/>
    <w:rsid w:val="00E778A8"/>
    <w:rsid w:val="00E8111E"/>
    <w:rsid w:val="00E815BA"/>
    <w:rsid w:val="00E83845"/>
    <w:rsid w:val="00E86466"/>
    <w:rsid w:val="00E87778"/>
    <w:rsid w:val="00E90732"/>
    <w:rsid w:val="00E90AA3"/>
    <w:rsid w:val="00E96845"/>
    <w:rsid w:val="00E968C6"/>
    <w:rsid w:val="00E96E55"/>
    <w:rsid w:val="00EA16F9"/>
    <w:rsid w:val="00EA1BCE"/>
    <w:rsid w:val="00EA20D3"/>
    <w:rsid w:val="00EA3762"/>
    <w:rsid w:val="00EA7697"/>
    <w:rsid w:val="00EB18B1"/>
    <w:rsid w:val="00EB2CC9"/>
    <w:rsid w:val="00EB42D4"/>
    <w:rsid w:val="00EC0AAA"/>
    <w:rsid w:val="00EC2718"/>
    <w:rsid w:val="00EC38EA"/>
    <w:rsid w:val="00EC4EE9"/>
    <w:rsid w:val="00EC5327"/>
    <w:rsid w:val="00EC5AD6"/>
    <w:rsid w:val="00EC608B"/>
    <w:rsid w:val="00EC6511"/>
    <w:rsid w:val="00EC6BD6"/>
    <w:rsid w:val="00EC7744"/>
    <w:rsid w:val="00EC7971"/>
    <w:rsid w:val="00ED0708"/>
    <w:rsid w:val="00ED565A"/>
    <w:rsid w:val="00ED764A"/>
    <w:rsid w:val="00EE008C"/>
    <w:rsid w:val="00EE0A0D"/>
    <w:rsid w:val="00EE13EF"/>
    <w:rsid w:val="00EE34D8"/>
    <w:rsid w:val="00EE504B"/>
    <w:rsid w:val="00EE5390"/>
    <w:rsid w:val="00EF0A20"/>
    <w:rsid w:val="00EF14BD"/>
    <w:rsid w:val="00EF39C9"/>
    <w:rsid w:val="00EF6CA0"/>
    <w:rsid w:val="00EF6CCA"/>
    <w:rsid w:val="00EF6E6F"/>
    <w:rsid w:val="00EF70F6"/>
    <w:rsid w:val="00EF73B9"/>
    <w:rsid w:val="00F00097"/>
    <w:rsid w:val="00F00F42"/>
    <w:rsid w:val="00F01AD4"/>
    <w:rsid w:val="00F02B8B"/>
    <w:rsid w:val="00F043B9"/>
    <w:rsid w:val="00F05496"/>
    <w:rsid w:val="00F07DDB"/>
    <w:rsid w:val="00F1677A"/>
    <w:rsid w:val="00F23A71"/>
    <w:rsid w:val="00F23CE4"/>
    <w:rsid w:val="00F251E0"/>
    <w:rsid w:val="00F2604B"/>
    <w:rsid w:val="00F27340"/>
    <w:rsid w:val="00F3038B"/>
    <w:rsid w:val="00F30445"/>
    <w:rsid w:val="00F30FF6"/>
    <w:rsid w:val="00F31841"/>
    <w:rsid w:val="00F31ED7"/>
    <w:rsid w:val="00F3236C"/>
    <w:rsid w:val="00F349C0"/>
    <w:rsid w:val="00F37668"/>
    <w:rsid w:val="00F400C8"/>
    <w:rsid w:val="00F40212"/>
    <w:rsid w:val="00F4604D"/>
    <w:rsid w:val="00F4617F"/>
    <w:rsid w:val="00F468B2"/>
    <w:rsid w:val="00F469D5"/>
    <w:rsid w:val="00F50089"/>
    <w:rsid w:val="00F50D1D"/>
    <w:rsid w:val="00F510F2"/>
    <w:rsid w:val="00F53EC6"/>
    <w:rsid w:val="00F543E5"/>
    <w:rsid w:val="00F62DB6"/>
    <w:rsid w:val="00F632CD"/>
    <w:rsid w:val="00F64ACB"/>
    <w:rsid w:val="00F65537"/>
    <w:rsid w:val="00F657E1"/>
    <w:rsid w:val="00F65895"/>
    <w:rsid w:val="00F703D5"/>
    <w:rsid w:val="00F7249A"/>
    <w:rsid w:val="00F730BE"/>
    <w:rsid w:val="00F7638B"/>
    <w:rsid w:val="00F81CCD"/>
    <w:rsid w:val="00F8707E"/>
    <w:rsid w:val="00F916EE"/>
    <w:rsid w:val="00F94D69"/>
    <w:rsid w:val="00F964F2"/>
    <w:rsid w:val="00F96896"/>
    <w:rsid w:val="00F9689A"/>
    <w:rsid w:val="00F97EAC"/>
    <w:rsid w:val="00FA1933"/>
    <w:rsid w:val="00FA212D"/>
    <w:rsid w:val="00FA4891"/>
    <w:rsid w:val="00FA502A"/>
    <w:rsid w:val="00FA6916"/>
    <w:rsid w:val="00FA7B8B"/>
    <w:rsid w:val="00FB0F99"/>
    <w:rsid w:val="00FB2A5D"/>
    <w:rsid w:val="00FC0A23"/>
    <w:rsid w:val="00FC42A3"/>
    <w:rsid w:val="00FC4C49"/>
    <w:rsid w:val="00FC6373"/>
    <w:rsid w:val="00FC6EE9"/>
    <w:rsid w:val="00FD0606"/>
    <w:rsid w:val="00FD19A4"/>
    <w:rsid w:val="00FD4C7E"/>
    <w:rsid w:val="00FD7277"/>
    <w:rsid w:val="00FD7AAA"/>
    <w:rsid w:val="00FE1A50"/>
    <w:rsid w:val="00FE21CF"/>
    <w:rsid w:val="00FE248D"/>
    <w:rsid w:val="00FE55C0"/>
    <w:rsid w:val="00FE5749"/>
    <w:rsid w:val="00FE5976"/>
    <w:rsid w:val="00FF1D35"/>
    <w:rsid w:val="00FF687A"/>
    <w:rsid w:val="00FF7D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F0892"/>
  <w15:chartTrackingRefBased/>
  <w15:docId w15:val="{68947290-222C-428F-971A-C63F193C0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D4C7E"/>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FD4C7E"/>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FD4C7E"/>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FD4C7E"/>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FD4C7E"/>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FD4C7E"/>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FD4C7E"/>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FD4C7E"/>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FD4C7E"/>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D4C7E"/>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FD4C7E"/>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FD4C7E"/>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FD4C7E"/>
    <w:rPr>
      <w:rFonts w:cstheme="majorBidi"/>
      <w:color w:val="0F4761" w:themeColor="accent1" w:themeShade="BF"/>
      <w:sz w:val="28"/>
      <w:szCs w:val="28"/>
    </w:rPr>
  </w:style>
  <w:style w:type="character" w:customStyle="1" w:styleId="50">
    <w:name w:val="标题 5 字符"/>
    <w:basedOn w:val="a0"/>
    <w:link w:val="5"/>
    <w:uiPriority w:val="9"/>
    <w:semiHidden/>
    <w:rsid w:val="00FD4C7E"/>
    <w:rPr>
      <w:rFonts w:cstheme="majorBidi"/>
      <w:color w:val="0F4761" w:themeColor="accent1" w:themeShade="BF"/>
      <w:sz w:val="24"/>
      <w:szCs w:val="24"/>
    </w:rPr>
  </w:style>
  <w:style w:type="character" w:customStyle="1" w:styleId="60">
    <w:name w:val="标题 6 字符"/>
    <w:basedOn w:val="a0"/>
    <w:link w:val="6"/>
    <w:uiPriority w:val="9"/>
    <w:semiHidden/>
    <w:rsid w:val="00FD4C7E"/>
    <w:rPr>
      <w:rFonts w:cstheme="majorBidi"/>
      <w:b/>
      <w:bCs/>
      <w:color w:val="0F4761" w:themeColor="accent1" w:themeShade="BF"/>
    </w:rPr>
  </w:style>
  <w:style w:type="character" w:customStyle="1" w:styleId="70">
    <w:name w:val="标题 7 字符"/>
    <w:basedOn w:val="a0"/>
    <w:link w:val="7"/>
    <w:uiPriority w:val="9"/>
    <w:semiHidden/>
    <w:rsid w:val="00FD4C7E"/>
    <w:rPr>
      <w:rFonts w:cstheme="majorBidi"/>
      <w:b/>
      <w:bCs/>
      <w:color w:val="595959" w:themeColor="text1" w:themeTint="A6"/>
    </w:rPr>
  </w:style>
  <w:style w:type="character" w:customStyle="1" w:styleId="80">
    <w:name w:val="标题 8 字符"/>
    <w:basedOn w:val="a0"/>
    <w:link w:val="8"/>
    <w:uiPriority w:val="9"/>
    <w:semiHidden/>
    <w:rsid w:val="00FD4C7E"/>
    <w:rPr>
      <w:rFonts w:cstheme="majorBidi"/>
      <w:color w:val="595959" w:themeColor="text1" w:themeTint="A6"/>
    </w:rPr>
  </w:style>
  <w:style w:type="character" w:customStyle="1" w:styleId="90">
    <w:name w:val="标题 9 字符"/>
    <w:basedOn w:val="a0"/>
    <w:link w:val="9"/>
    <w:uiPriority w:val="9"/>
    <w:semiHidden/>
    <w:rsid w:val="00FD4C7E"/>
    <w:rPr>
      <w:rFonts w:eastAsiaTheme="majorEastAsia" w:cstheme="majorBidi"/>
      <w:color w:val="595959" w:themeColor="text1" w:themeTint="A6"/>
    </w:rPr>
  </w:style>
  <w:style w:type="paragraph" w:styleId="a3">
    <w:name w:val="Title"/>
    <w:basedOn w:val="a"/>
    <w:next w:val="a"/>
    <w:link w:val="a4"/>
    <w:uiPriority w:val="10"/>
    <w:qFormat/>
    <w:rsid w:val="00FD4C7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FD4C7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D4C7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FD4C7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D4C7E"/>
    <w:pPr>
      <w:spacing w:before="160" w:after="160"/>
      <w:jc w:val="center"/>
    </w:pPr>
    <w:rPr>
      <w:i/>
      <w:iCs/>
      <w:color w:val="404040" w:themeColor="text1" w:themeTint="BF"/>
    </w:rPr>
  </w:style>
  <w:style w:type="character" w:customStyle="1" w:styleId="a8">
    <w:name w:val="引用 字符"/>
    <w:basedOn w:val="a0"/>
    <w:link w:val="a7"/>
    <w:uiPriority w:val="29"/>
    <w:rsid w:val="00FD4C7E"/>
    <w:rPr>
      <w:i/>
      <w:iCs/>
      <w:color w:val="404040" w:themeColor="text1" w:themeTint="BF"/>
    </w:rPr>
  </w:style>
  <w:style w:type="paragraph" w:styleId="a9">
    <w:name w:val="List Paragraph"/>
    <w:basedOn w:val="a"/>
    <w:uiPriority w:val="34"/>
    <w:qFormat/>
    <w:rsid w:val="00FD4C7E"/>
    <w:pPr>
      <w:ind w:left="720"/>
      <w:contextualSpacing/>
    </w:pPr>
  </w:style>
  <w:style w:type="character" w:styleId="aa">
    <w:name w:val="Intense Emphasis"/>
    <w:basedOn w:val="a0"/>
    <w:uiPriority w:val="21"/>
    <w:qFormat/>
    <w:rsid w:val="00FD4C7E"/>
    <w:rPr>
      <w:i/>
      <w:iCs/>
      <w:color w:val="0F4761" w:themeColor="accent1" w:themeShade="BF"/>
    </w:rPr>
  </w:style>
  <w:style w:type="paragraph" w:styleId="ab">
    <w:name w:val="Intense Quote"/>
    <w:basedOn w:val="a"/>
    <w:next w:val="a"/>
    <w:link w:val="ac"/>
    <w:uiPriority w:val="30"/>
    <w:qFormat/>
    <w:rsid w:val="00FD4C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FD4C7E"/>
    <w:rPr>
      <w:i/>
      <w:iCs/>
      <w:color w:val="0F4761" w:themeColor="accent1" w:themeShade="BF"/>
    </w:rPr>
  </w:style>
  <w:style w:type="character" w:styleId="ad">
    <w:name w:val="Intense Reference"/>
    <w:basedOn w:val="a0"/>
    <w:uiPriority w:val="32"/>
    <w:qFormat/>
    <w:rsid w:val="00FD4C7E"/>
    <w:rPr>
      <w:b/>
      <w:bCs/>
      <w:smallCaps/>
      <w:color w:val="0F4761" w:themeColor="accent1" w:themeShade="BF"/>
      <w:spacing w:val="5"/>
    </w:rPr>
  </w:style>
  <w:style w:type="character" w:styleId="ae">
    <w:name w:val="Hyperlink"/>
    <w:basedOn w:val="a0"/>
    <w:uiPriority w:val="99"/>
    <w:unhideWhenUsed/>
    <w:rsid w:val="00AE0941"/>
    <w:rPr>
      <w:color w:val="467886" w:themeColor="hyperlink"/>
      <w:u w:val="single"/>
    </w:rPr>
  </w:style>
  <w:style w:type="character" w:styleId="af">
    <w:name w:val="Unresolved Mention"/>
    <w:basedOn w:val="a0"/>
    <w:uiPriority w:val="99"/>
    <w:semiHidden/>
    <w:unhideWhenUsed/>
    <w:rsid w:val="00AE09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www.beijing.gov.cn/zhengce/zhengcefagui/202507/t20250722_4154747.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9</Pages>
  <Words>646</Words>
  <Characters>3687</Characters>
  <Application>Microsoft Office Word</Application>
  <DocSecurity>0</DocSecurity>
  <Lines>30</Lines>
  <Paragraphs>8</Paragraphs>
  <ScaleCrop>false</ScaleCrop>
  <Company/>
  <LinksUpToDate>false</LinksUpToDate>
  <CharactersWithSpaces>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Xiaolin Zhu</dc:creator>
  <cp:keywords/>
  <dc:description/>
  <cp:lastModifiedBy>Xiaolin Zhu</cp:lastModifiedBy>
  <cp:revision>3</cp:revision>
  <dcterms:created xsi:type="dcterms:W3CDTF">2025-08-28T14:18:00Z</dcterms:created>
  <dcterms:modified xsi:type="dcterms:W3CDTF">2025-08-28T14:56:00Z</dcterms:modified>
</cp:coreProperties>
</file>